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A1" w:rsidRPr="000D45D6" w:rsidRDefault="001A21A1" w:rsidP="000D45D6">
      <w:pPr>
        <w:spacing w:after="0"/>
        <w:rPr>
          <w:rFonts w:ascii="Times New Roman" w:hAnsi="Times New Roman" w:cs="Times New Roman"/>
        </w:rPr>
      </w:pPr>
    </w:p>
    <w:p w:rsidR="00A05000" w:rsidRDefault="000D45D6" w:rsidP="00967431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0D45D6">
        <w:rPr>
          <w:rFonts w:ascii="Times New Roman" w:hAnsi="Times New Roman" w:cs="Times New Roman"/>
          <w:b/>
          <w:bCs/>
          <w:lang w:val="sr-Latn-RS"/>
        </w:rPr>
        <w:t>MANNOREX, granule sa zasla</w:t>
      </w:r>
      <w:r w:rsidR="00A05000">
        <w:rPr>
          <w:rFonts w:ascii="Times New Roman" w:hAnsi="Times New Roman" w:cs="Times New Roman"/>
          <w:b/>
          <w:bCs/>
          <w:lang w:val="sr-Latn-RS"/>
        </w:rPr>
        <w:t>đ</w:t>
      </w:r>
      <w:r w:rsidRPr="000D45D6">
        <w:rPr>
          <w:rFonts w:ascii="Times New Roman" w:hAnsi="Times New Roman" w:cs="Times New Roman"/>
          <w:b/>
          <w:bCs/>
          <w:lang w:val="sr-Latn-RS"/>
        </w:rPr>
        <w:t>iva</w:t>
      </w:r>
      <w:r w:rsidR="00A05000">
        <w:rPr>
          <w:rFonts w:ascii="Times New Roman" w:hAnsi="Times New Roman" w:cs="Times New Roman"/>
          <w:b/>
          <w:bCs/>
          <w:lang w:val="sr-Latn-RS"/>
        </w:rPr>
        <w:t>č</w:t>
      </w:r>
      <w:r w:rsidRPr="000D45D6">
        <w:rPr>
          <w:rFonts w:ascii="Times New Roman" w:hAnsi="Times New Roman" w:cs="Times New Roman"/>
          <w:b/>
          <w:bCs/>
          <w:lang w:val="sr-Latn-RS"/>
        </w:rPr>
        <w:t xml:space="preserve">em, 20 kesica </w:t>
      </w:r>
    </w:p>
    <w:p w:rsidR="000D45D6" w:rsidRPr="000D45D6" w:rsidRDefault="000D45D6" w:rsidP="00967431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0D45D6">
        <w:rPr>
          <w:rFonts w:ascii="Times New Roman" w:hAnsi="Times New Roman" w:cs="Times New Roman"/>
          <w:b/>
          <w:bCs/>
          <w:lang w:val="sr-Latn-RS"/>
        </w:rPr>
        <w:t>Pakovanje: 20 kesica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b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b/>
          <w:lang w:val="sr-Latn-RS"/>
        </w:rPr>
        <w:t xml:space="preserve">Naziv proizvoda: MANNOREX, </w:t>
      </w:r>
      <w:r w:rsidR="00A05000" w:rsidRPr="000D45D6">
        <w:rPr>
          <w:rFonts w:ascii="Times New Roman" w:hAnsi="Times New Roman" w:cs="Times New Roman"/>
          <w:b/>
          <w:bCs/>
          <w:lang w:val="sr-Latn-RS"/>
        </w:rPr>
        <w:t>granule sa zasla</w:t>
      </w:r>
      <w:r w:rsidR="00A05000">
        <w:rPr>
          <w:rFonts w:ascii="Times New Roman" w:hAnsi="Times New Roman" w:cs="Times New Roman"/>
          <w:b/>
          <w:bCs/>
          <w:lang w:val="sr-Latn-RS"/>
        </w:rPr>
        <w:t>đ</w:t>
      </w:r>
      <w:r w:rsidR="00A05000" w:rsidRPr="000D45D6">
        <w:rPr>
          <w:rFonts w:ascii="Times New Roman" w:hAnsi="Times New Roman" w:cs="Times New Roman"/>
          <w:b/>
          <w:bCs/>
          <w:lang w:val="sr-Latn-RS"/>
        </w:rPr>
        <w:t>iva</w:t>
      </w:r>
      <w:r w:rsidR="00A05000">
        <w:rPr>
          <w:rFonts w:ascii="Times New Roman" w:hAnsi="Times New Roman" w:cs="Times New Roman"/>
          <w:b/>
          <w:bCs/>
          <w:lang w:val="sr-Latn-RS"/>
        </w:rPr>
        <w:t>č</w:t>
      </w:r>
      <w:r w:rsidR="00A05000" w:rsidRPr="000D45D6">
        <w:rPr>
          <w:rFonts w:ascii="Times New Roman" w:hAnsi="Times New Roman" w:cs="Times New Roman"/>
          <w:b/>
          <w:bCs/>
          <w:lang w:val="sr-Latn-RS"/>
        </w:rPr>
        <w:t>em</w:t>
      </w:r>
      <w:r w:rsidRPr="000D45D6">
        <w:rPr>
          <w:rFonts w:ascii="Times New Roman" w:hAnsi="Times New Roman" w:cs="Times New Roman"/>
          <w:b/>
          <w:lang w:val="sr-Latn-RS"/>
        </w:rPr>
        <w:t xml:space="preserve">, </w:t>
      </w:r>
      <w:r w:rsidRPr="000D45D6">
        <w:rPr>
          <w:rFonts w:ascii="Times New Roman" w:hAnsi="Times New Roman" w:cs="Times New Roman"/>
          <w:lang w:val="sr-Latn-RS"/>
        </w:rPr>
        <w:t xml:space="preserve">dijetetski proizvod </w:t>
      </w:r>
      <w:r w:rsidR="00A05000">
        <w:rPr>
          <w:rFonts w:ascii="Times New Roman" w:hAnsi="Times New Roman" w:cs="Times New Roman"/>
          <w:lang w:val="sr-Latn-RS"/>
        </w:rPr>
        <w:t>–</w:t>
      </w:r>
      <w:r w:rsidRPr="000D45D6">
        <w:rPr>
          <w:rFonts w:ascii="Times New Roman" w:hAnsi="Times New Roman" w:cs="Times New Roman"/>
          <w:lang w:val="sr-Latn-RS"/>
        </w:rPr>
        <w:t xml:space="preserve"> hrana za posebne medicinske namene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b/>
          <w:lang w:val="sr-Latn-RS"/>
        </w:rPr>
        <w:t>Proizvo</w:t>
      </w:r>
      <w:r w:rsidR="00A05000">
        <w:rPr>
          <w:rFonts w:ascii="Times New Roman" w:hAnsi="Times New Roman" w:cs="Times New Roman"/>
          <w:b/>
          <w:lang w:val="sr-Latn-RS"/>
        </w:rPr>
        <w:t>đač</w:t>
      </w:r>
      <w:r w:rsidRPr="000D45D6">
        <w:rPr>
          <w:rFonts w:ascii="Times New Roman" w:hAnsi="Times New Roman" w:cs="Times New Roman"/>
          <w:b/>
          <w:lang w:val="sr-Latn-RS"/>
        </w:rPr>
        <w:t xml:space="preserve"> </w:t>
      </w:r>
      <w:r w:rsidRPr="000D45D6">
        <w:rPr>
          <w:rFonts w:ascii="Times New Roman" w:hAnsi="Times New Roman" w:cs="Times New Roman"/>
          <w:lang w:val="sr-Latn-RS"/>
        </w:rPr>
        <w:t xml:space="preserve">i </w:t>
      </w:r>
      <w:r w:rsidRPr="000D45D6">
        <w:rPr>
          <w:rFonts w:ascii="Times New Roman" w:hAnsi="Times New Roman" w:cs="Times New Roman"/>
          <w:b/>
          <w:lang w:val="sr-Latn-RS"/>
        </w:rPr>
        <w:t xml:space="preserve">distributer za RS: </w:t>
      </w:r>
      <w:r w:rsidRPr="000D45D6">
        <w:rPr>
          <w:rFonts w:ascii="Times New Roman" w:hAnsi="Times New Roman" w:cs="Times New Roman"/>
          <w:lang w:val="sr-Latn-RS"/>
        </w:rPr>
        <w:t>Goodwill Pharma d.o.o., Segedinski put 80, 24000 Subotica, Republika Srbija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b/>
          <w:lang w:val="sr-Latn-RS"/>
        </w:rPr>
        <w:t xml:space="preserve">Zemlja porekla: </w:t>
      </w:r>
      <w:r w:rsidRPr="000D45D6">
        <w:rPr>
          <w:rFonts w:ascii="Times New Roman" w:hAnsi="Times New Roman" w:cs="Times New Roman"/>
          <w:lang w:val="sr-Latn-RS"/>
        </w:rPr>
        <w:t>Republika Srbija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b/>
          <w:lang w:val="sr-Latn-RS"/>
        </w:rPr>
        <w:t>Pakovanje/neto koli</w:t>
      </w:r>
      <w:r w:rsidR="00A05000">
        <w:rPr>
          <w:rFonts w:ascii="Times New Roman" w:hAnsi="Times New Roman" w:cs="Times New Roman"/>
          <w:b/>
          <w:lang w:val="sr-Latn-RS"/>
        </w:rPr>
        <w:t>č</w:t>
      </w:r>
      <w:r w:rsidRPr="000D45D6">
        <w:rPr>
          <w:rFonts w:ascii="Times New Roman" w:hAnsi="Times New Roman" w:cs="Times New Roman"/>
          <w:b/>
          <w:lang w:val="sr-Latn-RS"/>
        </w:rPr>
        <w:t xml:space="preserve">ina: </w:t>
      </w:r>
      <w:r w:rsidRPr="000D45D6">
        <w:rPr>
          <w:rFonts w:ascii="Times New Roman" w:hAnsi="Times New Roman" w:cs="Times New Roman"/>
          <w:lang w:val="sr-Latn-RS"/>
        </w:rPr>
        <w:t>20 kesica x 2,5 g /50 g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b/>
          <w:lang w:val="sr-Latn-RS"/>
        </w:rPr>
      </w:pPr>
      <w:r w:rsidRPr="000D45D6">
        <w:rPr>
          <w:rFonts w:ascii="Times New Roman" w:hAnsi="Times New Roman" w:cs="Times New Roman"/>
          <w:b/>
          <w:lang w:val="sr-Latn-RS"/>
        </w:rPr>
        <w:t>Namena: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 xml:space="preserve">MANNOREX je dijetetski proizvod </w:t>
      </w:r>
      <w:r w:rsidR="00A05000">
        <w:rPr>
          <w:rFonts w:ascii="Times New Roman" w:hAnsi="Times New Roman" w:cs="Times New Roman"/>
          <w:lang w:val="sr-Latn-RS"/>
        </w:rPr>
        <w:t>–</w:t>
      </w:r>
      <w:r w:rsidRPr="000D45D6">
        <w:rPr>
          <w:rFonts w:ascii="Times New Roman" w:hAnsi="Times New Roman" w:cs="Times New Roman"/>
          <w:lang w:val="sr-Latn-RS"/>
        </w:rPr>
        <w:t xml:space="preserve"> hrana za posebne medicinske namene za potrebe ishrane osoba sa akutnom infekcijom urinarnog trakta izazvane bakterijom Escherichia coli, kao i kod osoba kod kojih su prisutne u</w:t>
      </w:r>
      <w:r w:rsidR="00A05000">
        <w:rPr>
          <w:rFonts w:ascii="Times New Roman" w:hAnsi="Times New Roman" w:cs="Times New Roman"/>
          <w:lang w:val="sr-Latn-RS"/>
        </w:rPr>
        <w:t>č</w:t>
      </w:r>
      <w:r w:rsidRPr="000D45D6">
        <w:rPr>
          <w:rFonts w:ascii="Times New Roman" w:hAnsi="Times New Roman" w:cs="Times New Roman"/>
          <w:lang w:val="sr-Latn-RS"/>
        </w:rPr>
        <w:t>estale urinarne infekcije izazvane ovom bakterijom.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b/>
          <w:lang w:val="sr-Latn-RS"/>
        </w:rPr>
      </w:pPr>
      <w:r w:rsidRPr="000D45D6">
        <w:rPr>
          <w:rFonts w:ascii="Times New Roman" w:hAnsi="Times New Roman" w:cs="Times New Roman"/>
          <w:b/>
          <w:lang w:val="sr-Latn-RS"/>
        </w:rPr>
        <w:t>Va</w:t>
      </w:r>
      <w:r w:rsidR="00A05000">
        <w:rPr>
          <w:rFonts w:ascii="Times New Roman" w:hAnsi="Times New Roman" w:cs="Times New Roman"/>
          <w:b/>
          <w:lang w:val="sr-Latn-RS"/>
        </w:rPr>
        <w:t>ž</w:t>
      </w:r>
      <w:r w:rsidRPr="000D45D6">
        <w:rPr>
          <w:rFonts w:ascii="Times New Roman" w:hAnsi="Times New Roman" w:cs="Times New Roman"/>
          <w:b/>
          <w:lang w:val="sr-Latn-RS"/>
        </w:rPr>
        <w:t>na obave</w:t>
      </w:r>
      <w:r w:rsidR="00A05000">
        <w:rPr>
          <w:rFonts w:ascii="Times New Roman" w:hAnsi="Times New Roman" w:cs="Times New Roman"/>
          <w:b/>
          <w:lang w:val="sr-Latn-RS"/>
        </w:rPr>
        <w:t>š</w:t>
      </w:r>
      <w:r w:rsidRPr="000D45D6">
        <w:rPr>
          <w:rFonts w:ascii="Times New Roman" w:hAnsi="Times New Roman" w:cs="Times New Roman"/>
          <w:b/>
          <w:lang w:val="sr-Latn-RS"/>
        </w:rPr>
        <w:t>tenja:</w:t>
      </w:r>
    </w:p>
    <w:p w:rsidR="000D45D6" w:rsidRPr="000D45D6" w:rsidRDefault="000D45D6" w:rsidP="000D45D6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>Proizvod se mora koristiti pod medicinskim nadzorom.</w:t>
      </w:r>
    </w:p>
    <w:p w:rsidR="000D45D6" w:rsidRPr="000D45D6" w:rsidRDefault="000D45D6" w:rsidP="000D45D6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>Pre upotrebe se treba posavetovati sa lekarom, posebno ako se radi o dijabeti</w:t>
      </w:r>
      <w:r w:rsidR="00A05000">
        <w:rPr>
          <w:rFonts w:ascii="Times New Roman" w:hAnsi="Times New Roman" w:cs="Times New Roman"/>
          <w:lang w:val="sr-Latn-RS"/>
        </w:rPr>
        <w:t>č</w:t>
      </w:r>
      <w:r w:rsidRPr="000D45D6">
        <w:rPr>
          <w:rFonts w:ascii="Times New Roman" w:hAnsi="Times New Roman" w:cs="Times New Roman"/>
          <w:lang w:val="sr-Latn-RS"/>
        </w:rPr>
        <w:t>arima, osobama sa oboljenjima bubrega i drugim rizi</w:t>
      </w:r>
      <w:r w:rsidR="00A05000">
        <w:rPr>
          <w:rFonts w:ascii="Times New Roman" w:hAnsi="Times New Roman" w:cs="Times New Roman"/>
          <w:lang w:val="sr-Latn-RS"/>
        </w:rPr>
        <w:t>č</w:t>
      </w:r>
      <w:r w:rsidRPr="000D45D6">
        <w:rPr>
          <w:rFonts w:ascii="Times New Roman" w:hAnsi="Times New Roman" w:cs="Times New Roman"/>
          <w:lang w:val="sr-Latn-RS"/>
        </w:rPr>
        <w:t>nim grupama.</w:t>
      </w:r>
    </w:p>
    <w:p w:rsidR="000D45D6" w:rsidRPr="000D45D6" w:rsidRDefault="000D45D6" w:rsidP="000D45D6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>Proizvod ne treba da uzimaju osobe preosetljive na neki od sastojaka proizvoda</w:t>
      </w:r>
    </w:p>
    <w:p w:rsidR="000D45D6" w:rsidRPr="000D45D6" w:rsidRDefault="000D45D6" w:rsidP="000D45D6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>Proizvod predstavlja nutritivno nepotpunu namernicu i nije pogodan za upotrebu kao jedini izvor hrane.</w:t>
      </w:r>
    </w:p>
    <w:p w:rsidR="000D45D6" w:rsidRPr="000D45D6" w:rsidRDefault="000D45D6" w:rsidP="000D45D6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>Preparat nije namenjen za parenteralnu upotrebu.</w:t>
      </w:r>
    </w:p>
    <w:p w:rsidR="000D45D6" w:rsidRPr="000D45D6" w:rsidRDefault="000D45D6" w:rsidP="000D45D6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sr-Latn-RS"/>
        </w:rPr>
      </w:pPr>
      <w:r w:rsidRPr="000D45D6">
        <w:rPr>
          <w:rFonts w:ascii="Times New Roman" w:hAnsi="Times New Roman" w:cs="Times New Roman"/>
          <w:lang w:val="sr-Latn-RS"/>
        </w:rPr>
        <w:t>Pre upotrebe proizvoda, treba pro</w:t>
      </w:r>
      <w:r w:rsidR="00A05000">
        <w:rPr>
          <w:rFonts w:ascii="Times New Roman" w:hAnsi="Times New Roman" w:cs="Times New Roman"/>
          <w:lang w:val="sr-Latn-RS"/>
        </w:rPr>
        <w:t>č</w:t>
      </w:r>
      <w:r w:rsidRPr="000D45D6">
        <w:rPr>
          <w:rFonts w:ascii="Times New Roman" w:hAnsi="Times New Roman" w:cs="Times New Roman"/>
          <w:lang w:val="sr-Latn-RS"/>
        </w:rPr>
        <w:t>itati informacije o preporu</w:t>
      </w:r>
      <w:r w:rsidR="00A05000">
        <w:rPr>
          <w:rFonts w:ascii="Times New Roman" w:hAnsi="Times New Roman" w:cs="Times New Roman"/>
          <w:lang w:val="sr-Latn-RS"/>
        </w:rPr>
        <w:t>č</w:t>
      </w:r>
      <w:r w:rsidRPr="000D45D6">
        <w:rPr>
          <w:rFonts w:ascii="Times New Roman" w:hAnsi="Times New Roman" w:cs="Times New Roman"/>
          <w:lang w:val="sr-Latn-RS"/>
        </w:rPr>
        <w:t>enom unosu i upotrebi, koje su date na pakovanju i u uputstvu.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2534"/>
        <w:gridCol w:w="2000"/>
      </w:tblGrid>
      <w:tr w:rsidR="000D45D6" w:rsidRPr="000D45D6" w:rsidTr="006F7588">
        <w:trPr>
          <w:trHeight w:val="292"/>
        </w:trPr>
        <w:tc>
          <w:tcPr>
            <w:tcW w:w="5231" w:type="dxa"/>
          </w:tcPr>
          <w:p w:rsidR="000D45D6" w:rsidRPr="000D45D6" w:rsidRDefault="000D45D6" w:rsidP="00A05000">
            <w:pPr>
              <w:spacing w:after="0"/>
              <w:ind w:left="216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Nutritivne vrednosti:</w:t>
            </w:r>
          </w:p>
        </w:tc>
        <w:tc>
          <w:tcPr>
            <w:tcW w:w="2534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100g</w:t>
            </w:r>
          </w:p>
        </w:tc>
        <w:tc>
          <w:tcPr>
            <w:tcW w:w="2000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1 kesica (2,5 g)</w:t>
            </w:r>
          </w:p>
        </w:tc>
      </w:tr>
      <w:tr w:rsidR="000D45D6" w:rsidRPr="000D45D6" w:rsidTr="006F7588">
        <w:trPr>
          <w:trHeight w:val="282"/>
        </w:trPr>
        <w:tc>
          <w:tcPr>
            <w:tcW w:w="5231" w:type="dxa"/>
          </w:tcPr>
          <w:p w:rsidR="000D45D6" w:rsidRPr="000D45D6" w:rsidRDefault="000D45D6" w:rsidP="00A05000">
            <w:pPr>
              <w:spacing w:after="0"/>
              <w:ind w:left="216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Energetska vrednost (KJ/kcal)</w:t>
            </w:r>
          </w:p>
        </w:tc>
        <w:tc>
          <w:tcPr>
            <w:tcW w:w="2534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1454,2 kJ/346,2 kcal</w:t>
            </w:r>
          </w:p>
        </w:tc>
        <w:tc>
          <w:tcPr>
            <w:tcW w:w="2000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36,3 kJ/8,6 kcal</w:t>
            </w:r>
          </w:p>
        </w:tc>
      </w:tr>
      <w:tr w:rsidR="000D45D6" w:rsidRPr="000D45D6" w:rsidTr="006F7588">
        <w:trPr>
          <w:trHeight w:val="590"/>
        </w:trPr>
        <w:tc>
          <w:tcPr>
            <w:tcW w:w="5231" w:type="dxa"/>
          </w:tcPr>
          <w:p w:rsidR="000D45D6" w:rsidRPr="000D45D6" w:rsidRDefault="000D45D6" w:rsidP="00A05000">
            <w:pPr>
              <w:spacing w:after="0"/>
              <w:ind w:left="216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Masti (g)</w:t>
            </w:r>
          </w:p>
          <w:p w:rsidR="000D45D6" w:rsidRPr="000D45D6" w:rsidRDefault="000D45D6" w:rsidP="00464F5C">
            <w:pPr>
              <w:numPr>
                <w:ilvl w:val="0"/>
                <w:numId w:val="2"/>
              </w:numPr>
              <w:tabs>
                <w:tab w:val="left" w:pos="396"/>
              </w:tabs>
              <w:spacing w:after="0"/>
              <w:ind w:left="216" w:firstLine="0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od kojih zasi</w:t>
            </w:r>
            <w:r w:rsidR="00464F5C">
              <w:rPr>
                <w:rFonts w:ascii="Times New Roman" w:hAnsi="Times New Roman" w:cs="Times New Roman"/>
                <w:lang w:val="sr-Latn-RS"/>
              </w:rPr>
              <w:t>ć</w:t>
            </w:r>
            <w:r w:rsidRPr="000D45D6">
              <w:rPr>
                <w:rFonts w:ascii="Times New Roman" w:hAnsi="Times New Roman" w:cs="Times New Roman"/>
                <w:lang w:val="sr-Latn-RS"/>
              </w:rPr>
              <w:t>ene masne kiseline (g)</w:t>
            </w:r>
          </w:p>
        </w:tc>
        <w:tc>
          <w:tcPr>
            <w:tcW w:w="2534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0,10 g</w:t>
            </w:r>
          </w:p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0,10 g</w:t>
            </w:r>
          </w:p>
        </w:tc>
        <w:tc>
          <w:tcPr>
            <w:tcW w:w="2000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0,01 g</w:t>
            </w:r>
          </w:p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0,01 g</w:t>
            </w:r>
          </w:p>
        </w:tc>
      </w:tr>
      <w:tr w:rsidR="000D45D6" w:rsidRPr="000D45D6" w:rsidTr="006F7588">
        <w:trPr>
          <w:trHeight w:val="595"/>
        </w:trPr>
        <w:tc>
          <w:tcPr>
            <w:tcW w:w="5231" w:type="dxa"/>
          </w:tcPr>
          <w:p w:rsidR="000D45D6" w:rsidRPr="000D45D6" w:rsidRDefault="000D45D6" w:rsidP="00A05000">
            <w:pPr>
              <w:spacing w:after="0"/>
              <w:ind w:left="216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Ugljeni hidrati (g)</w:t>
            </w:r>
          </w:p>
          <w:p w:rsidR="000D45D6" w:rsidRPr="000D45D6" w:rsidRDefault="000D45D6" w:rsidP="00A05000">
            <w:pPr>
              <w:numPr>
                <w:ilvl w:val="0"/>
                <w:numId w:val="1"/>
              </w:numPr>
              <w:tabs>
                <w:tab w:val="left" w:pos="396"/>
              </w:tabs>
              <w:spacing w:after="0"/>
              <w:ind w:left="216" w:firstLine="0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 xml:space="preserve">od kojih </w:t>
            </w:r>
            <w:r w:rsidR="00A05000">
              <w:rPr>
                <w:rFonts w:ascii="Times New Roman" w:hAnsi="Times New Roman" w:cs="Times New Roman"/>
                <w:lang w:val="sr-Latn-RS"/>
              </w:rPr>
              <w:t>š</w:t>
            </w:r>
            <w:r w:rsidRPr="000D45D6">
              <w:rPr>
                <w:rFonts w:ascii="Times New Roman" w:hAnsi="Times New Roman" w:cs="Times New Roman"/>
                <w:lang w:val="sr-Latn-RS"/>
              </w:rPr>
              <w:t>e</w:t>
            </w:r>
            <w:r w:rsidR="00A05000">
              <w:rPr>
                <w:rFonts w:ascii="Times New Roman" w:hAnsi="Times New Roman" w:cs="Times New Roman"/>
                <w:lang w:val="sr-Latn-RS"/>
              </w:rPr>
              <w:t>ć</w:t>
            </w:r>
            <w:r w:rsidRPr="000D45D6">
              <w:rPr>
                <w:rFonts w:ascii="Times New Roman" w:hAnsi="Times New Roman" w:cs="Times New Roman"/>
                <w:lang w:val="sr-Latn-RS"/>
              </w:rPr>
              <w:t>eri (g)</w:t>
            </w:r>
          </w:p>
        </w:tc>
        <w:tc>
          <w:tcPr>
            <w:tcW w:w="2534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91,14 g</w:t>
            </w:r>
          </w:p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77,54 g</w:t>
            </w:r>
          </w:p>
        </w:tc>
        <w:tc>
          <w:tcPr>
            <w:tcW w:w="2000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2,28 g</w:t>
            </w:r>
          </w:p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1,94 g</w:t>
            </w:r>
          </w:p>
        </w:tc>
      </w:tr>
      <w:tr w:rsidR="000D45D6" w:rsidRPr="000D45D6" w:rsidTr="006F7588">
        <w:trPr>
          <w:trHeight w:val="282"/>
        </w:trPr>
        <w:tc>
          <w:tcPr>
            <w:tcW w:w="5231" w:type="dxa"/>
          </w:tcPr>
          <w:p w:rsidR="000D45D6" w:rsidRPr="000D45D6" w:rsidRDefault="000D45D6" w:rsidP="00A05000">
            <w:pPr>
              <w:spacing w:after="0"/>
              <w:ind w:left="216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Proteini (g)</w:t>
            </w:r>
          </w:p>
        </w:tc>
        <w:tc>
          <w:tcPr>
            <w:tcW w:w="2534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0,10 g</w:t>
            </w:r>
          </w:p>
        </w:tc>
        <w:tc>
          <w:tcPr>
            <w:tcW w:w="2000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0,01 g</w:t>
            </w:r>
          </w:p>
        </w:tc>
      </w:tr>
      <w:tr w:rsidR="000D45D6" w:rsidRPr="000D45D6" w:rsidTr="006F7588">
        <w:trPr>
          <w:trHeight w:val="287"/>
        </w:trPr>
        <w:tc>
          <w:tcPr>
            <w:tcW w:w="5231" w:type="dxa"/>
          </w:tcPr>
          <w:p w:rsidR="000D45D6" w:rsidRPr="000D45D6" w:rsidRDefault="000D45D6" w:rsidP="00A05000">
            <w:pPr>
              <w:spacing w:after="0"/>
              <w:ind w:left="216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 xml:space="preserve">So (g) </w:t>
            </w:r>
            <w:r w:rsidR="00A05000">
              <w:rPr>
                <w:rFonts w:ascii="Times New Roman" w:hAnsi="Times New Roman" w:cs="Times New Roman"/>
                <w:lang w:val="sr-Latn-RS"/>
              </w:rPr>
              <w:t>–</w:t>
            </w:r>
            <w:r w:rsidRPr="000D45D6">
              <w:rPr>
                <w:rFonts w:ascii="Times New Roman" w:hAnsi="Times New Roman" w:cs="Times New Roman"/>
                <w:lang w:val="sr-Latn-RS"/>
              </w:rPr>
              <w:t xml:space="preserve"> od </w:t>
            </w:r>
            <w:r w:rsidR="00A05000">
              <w:rPr>
                <w:rFonts w:ascii="Times New Roman" w:hAnsi="Times New Roman" w:cs="Times New Roman"/>
                <w:lang w:val="sr-Latn-RS"/>
              </w:rPr>
              <w:t>č</w:t>
            </w:r>
            <w:r w:rsidRPr="000D45D6">
              <w:rPr>
                <w:rFonts w:ascii="Times New Roman" w:hAnsi="Times New Roman" w:cs="Times New Roman"/>
                <w:lang w:val="sr-Latn-RS"/>
              </w:rPr>
              <w:t>ega natrijum</w:t>
            </w:r>
          </w:p>
        </w:tc>
        <w:tc>
          <w:tcPr>
            <w:tcW w:w="2534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0,20 g</w:t>
            </w:r>
          </w:p>
        </w:tc>
        <w:tc>
          <w:tcPr>
            <w:tcW w:w="2000" w:type="dxa"/>
          </w:tcPr>
          <w:p w:rsidR="000D45D6" w:rsidRPr="000D45D6" w:rsidRDefault="000D45D6" w:rsidP="00A05000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&lt; 0,01 g</w:t>
            </w:r>
          </w:p>
        </w:tc>
      </w:tr>
    </w:tbl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tbl>
      <w:tblPr>
        <w:tblW w:w="9760" w:type="dxa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170"/>
        <w:gridCol w:w="1530"/>
        <w:gridCol w:w="1440"/>
        <w:gridCol w:w="1724"/>
      </w:tblGrid>
      <w:tr w:rsidR="000D45D6" w:rsidRPr="000D45D6" w:rsidTr="00464F5C">
        <w:trPr>
          <w:trHeight w:val="606"/>
        </w:trPr>
        <w:tc>
          <w:tcPr>
            <w:tcW w:w="3896" w:type="dxa"/>
            <w:vAlign w:val="center"/>
          </w:tcPr>
          <w:p w:rsidR="000D45D6" w:rsidRPr="000D45D6" w:rsidRDefault="000D45D6" w:rsidP="00464F5C">
            <w:pPr>
              <w:spacing w:after="0"/>
              <w:ind w:left="114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Sadr</w:t>
            </w:r>
            <w:r w:rsidR="00464F5C">
              <w:rPr>
                <w:rFonts w:ascii="Times New Roman" w:hAnsi="Times New Roman" w:cs="Times New Roman"/>
                <w:b/>
                <w:lang w:val="sr-Latn-RS"/>
              </w:rPr>
              <w:t>ž</w:t>
            </w:r>
            <w:r w:rsidRPr="000D45D6">
              <w:rPr>
                <w:rFonts w:ascii="Times New Roman" w:hAnsi="Times New Roman" w:cs="Times New Roman"/>
                <w:b/>
                <w:lang w:val="sr-Latn-RS"/>
              </w:rPr>
              <w:t>aj aktivnih sastojaka</w:t>
            </w:r>
          </w:p>
        </w:tc>
        <w:tc>
          <w:tcPr>
            <w:tcW w:w="1170" w:type="dxa"/>
            <w:vAlign w:val="center"/>
          </w:tcPr>
          <w:p w:rsidR="000D45D6" w:rsidRPr="000D45D6" w:rsidRDefault="000D45D6" w:rsidP="00464F5C">
            <w:pPr>
              <w:spacing w:after="0"/>
              <w:ind w:left="24" w:right="54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100g</w:t>
            </w:r>
          </w:p>
        </w:tc>
        <w:tc>
          <w:tcPr>
            <w:tcW w:w="1530" w:type="dxa"/>
            <w:vAlign w:val="center"/>
          </w:tcPr>
          <w:p w:rsidR="000D45D6" w:rsidRPr="000D45D6" w:rsidRDefault="000D45D6" w:rsidP="00464F5C">
            <w:pPr>
              <w:spacing w:after="0"/>
              <w:ind w:left="24" w:right="6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1 kesica</w:t>
            </w:r>
          </w:p>
          <w:p w:rsidR="000D45D6" w:rsidRPr="000D45D6" w:rsidRDefault="000D45D6" w:rsidP="00464F5C">
            <w:pPr>
              <w:spacing w:after="0"/>
              <w:ind w:left="24" w:right="6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(2,5 g)</w:t>
            </w:r>
          </w:p>
        </w:tc>
        <w:tc>
          <w:tcPr>
            <w:tcW w:w="1440" w:type="dxa"/>
            <w:vAlign w:val="center"/>
          </w:tcPr>
          <w:p w:rsidR="000D45D6" w:rsidRPr="000D45D6" w:rsidRDefault="000D45D6" w:rsidP="00464F5C">
            <w:pPr>
              <w:spacing w:after="0"/>
              <w:ind w:left="30" w:right="6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0D45D6">
              <w:rPr>
                <w:rFonts w:ascii="Times New Roman" w:hAnsi="Times New Roman" w:cs="Times New Roman"/>
                <w:b/>
                <w:lang w:val="sr-Latn-RS"/>
              </w:rPr>
              <w:t>4 kesice</w:t>
            </w:r>
          </w:p>
          <w:p w:rsidR="000D45D6" w:rsidRPr="000D45D6" w:rsidRDefault="000D45D6" w:rsidP="00464F5C">
            <w:pPr>
              <w:spacing w:after="0"/>
              <w:ind w:left="30" w:right="6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(dnevna doza)</w:t>
            </w:r>
          </w:p>
        </w:tc>
        <w:tc>
          <w:tcPr>
            <w:tcW w:w="1724" w:type="dxa"/>
            <w:vAlign w:val="center"/>
          </w:tcPr>
          <w:p w:rsidR="000D45D6" w:rsidRPr="000D45D6" w:rsidRDefault="00464F5C" w:rsidP="00464F5C">
            <w:pPr>
              <w:spacing w:after="0"/>
              <w:ind w:left="30" w:right="102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%</w:t>
            </w:r>
            <w:r w:rsidR="000D45D6" w:rsidRPr="000D45D6">
              <w:rPr>
                <w:rFonts w:ascii="Times New Roman" w:hAnsi="Times New Roman" w:cs="Times New Roman"/>
                <w:b/>
                <w:lang w:val="sr-Latn-RS"/>
              </w:rPr>
              <w:t>NRV</w:t>
            </w:r>
          </w:p>
          <w:p w:rsidR="000D45D6" w:rsidRPr="000D45D6" w:rsidRDefault="000D45D6" w:rsidP="00464F5C">
            <w:pPr>
              <w:spacing w:after="0"/>
              <w:ind w:left="30" w:right="102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(u dnevnoj dozi)</w:t>
            </w:r>
          </w:p>
        </w:tc>
      </w:tr>
      <w:tr w:rsidR="000D45D6" w:rsidRPr="000D45D6" w:rsidTr="00464F5C">
        <w:trPr>
          <w:trHeight w:val="580"/>
        </w:trPr>
        <w:tc>
          <w:tcPr>
            <w:tcW w:w="3896" w:type="dxa"/>
            <w:vAlign w:val="center"/>
          </w:tcPr>
          <w:p w:rsidR="000D45D6" w:rsidRPr="000D45D6" w:rsidRDefault="000D45D6" w:rsidP="00464F5C">
            <w:pPr>
              <w:spacing w:after="0"/>
              <w:ind w:left="114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D-manoza (ekstrahovana iz kore breze,</w:t>
            </w:r>
          </w:p>
          <w:p w:rsidR="000D45D6" w:rsidRPr="000D45D6" w:rsidRDefault="000D45D6" w:rsidP="00464F5C">
            <w:pPr>
              <w:spacing w:after="0"/>
              <w:ind w:left="114"/>
              <w:rPr>
                <w:rFonts w:ascii="Times New Roman" w:hAnsi="Times New Roman" w:cs="Times New Roman"/>
                <w:i/>
                <w:lang w:val="sr-Latn-RS"/>
              </w:rPr>
            </w:pPr>
            <w:r w:rsidRPr="000D45D6">
              <w:rPr>
                <w:rFonts w:ascii="Times New Roman" w:hAnsi="Times New Roman" w:cs="Times New Roman"/>
                <w:i/>
                <w:lang w:val="sr-Latn-RS"/>
              </w:rPr>
              <w:t>Bet</w:t>
            </w:r>
            <w:r w:rsidR="00464F5C">
              <w:rPr>
                <w:rFonts w:ascii="Times New Roman" w:hAnsi="Times New Roman" w:cs="Times New Roman"/>
                <w:i/>
                <w:lang w:val="sr-Latn-RS"/>
              </w:rPr>
              <w:t>u</w:t>
            </w:r>
            <w:r w:rsidRPr="000D45D6">
              <w:rPr>
                <w:rFonts w:ascii="Times New Roman" w:hAnsi="Times New Roman" w:cs="Times New Roman"/>
                <w:i/>
                <w:lang w:val="sr-Latn-RS"/>
              </w:rPr>
              <w:t>la pendula)</w:t>
            </w:r>
          </w:p>
        </w:tc>
        <w:tc>
          <w:tcPr>
            <w:tcW w:w="1170" w:type="dxa"/>
            <w:vAlign w:val="center"/>
          </w:tcPr>
          <w:p w:rsidR="000D45D6" w:rsidRPr="000D45D6" w:rsidRDefault="000D45D6" w:rsidP="00464F5C">
            <w:pPr>
              <w:spacing w:after="0"/>
              <w:ind w:left="24" w:right="54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80 g</w:t>
            </w:r>
          </w:p>
        </w:tc>
        <w:tc>
          <w:tcPr>
            <w:tcW w:w="1530" w:type="dxa"/>
            <w:vAlign w:val="center"/>
          </w:tcPr>
          <w:p w:rsidR="000D45D6" w:rsidRPr="000D45D6" w:rsidRDefault="000D45D6" w:rsidP="00464F5C">
            <w:pPr>
              <w:spacing w:after="0"/>
              <w:ind w:left="24" w:right="6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2000 mg</w:t>
            </w:r>
          </w:p>
        </w:tc>
        <w:tc>
          <w:tcPr>
            <w:tcW w:w="1440" w:type="dxa"/>
            <w:vAlign w:val="center"/>
          </w:tcPr>
          <w:p w:rsidR="000D45D6" w:rsidRPr="000D45D6" w:rsidRDefault="000D45D6" w:rsidP="00464F5C">
            <w:pPr>
              <w:spacing w:after="0"/>
              <w:ind w:left="30" w:right="6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8000 mg</w:t>
            </w:r>
          </w:p>
        </w:tc>
        <w:tc>
          <w:tcPr>
            <w:tcW w:w="1724" w:type="dxa"/>
            <w:vAlign w:val="center"/>
          </w:tcPr>
          <w:p w:rsidR="000D45D6" w:rsidRPr="000D45D6" w:rsidRDefault="000D45D6" w:rsidP="00464F5C">
            <w:pPr>
              <w:spacing w:after="0"/>
              <w:ind w:left="30" w:right="102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*</w:t>
            </w:r>
          </w:p>
        </w:tc>
      </w:tr>
      <w:tr w:rsidR="000D45D6" w:rsidRPr="000D45D6" w:rsidTr="00464F5C">
        <w:trPr>
          <w:trHeight w:val="340"/>
        </w:trPr>
        <w:tc>
          <w:tcPr>
            <w:tcW w:w="3896" w:type="dxa"/>
            <w:vAlign w:val="center"/>
          </w:tcPr>
          <w:p w:rsidR="000D45D6" w:rsidRPr="000D45D6" w:rsidRDefault="000D45D6" w:rsidP="00464F5C">
            <w:pPr>
              <w:spacing w:after="0"/>
              <w:ind w:left="114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Vitamin C</w:t>
            </w:r>
          </w:p>
        </w:tc>
        <w:tc>
          <w:tcPr>
            <w:tcW w:w="1170" w:type="dxa"/>
            <w:vAlign w:val="center"/>
          </w:tcPr>
          <w:p w:rsidR="000D45D6" w:rsidRPr="000D45D6" w:rsidRDefault="000D45D6" w:rsidP="00464F5C">
            <w:pPr>
              <w:spacing w:after="0"/>
              <w:ind w:left="24" w:right="54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3,2 g</w:t>
            </w:r>
          </w:p>
        </w:tc>
        <w:tc>
          <w:tcPr>
            <w:tcW w:w="1530" w:type="dxa"/>
            <w:vAlign w:val="center"/>
          </w:tcPr>
          <w:p w:rsidR="000D45D6" w:rsidRPr="000D45D6" w:rsidRDefault="000D45D6" w:rsidP="00464F5C">
            <w:pPr>
              <w:spacing w:after="0"/>
              <w:ind w:left="24" w:right="6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80</w:t>
            </w:r>
            <w:r w:rsidR="00464F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0D45D6">
              <w:rPr>
                <w:rFonts w:ascii="Times New Roman" w:hAnsi="Times New Roman" w:cs="Times New Roman"/>
                <w:lang w:val="sr-Latn-RS"/>
              </w:rPr>
              <w:t>mg</w:t>
            </w:r>
          </w:p>
        </w:tc>
        <w:tc>
          <w:tcPr>
            <w:tcW w:w="1440" w:type="dxa"/>
            <w:vAlign w:val="center"/>
          </w:tcPr>
          <w:p w:rsidR="000D45D6" w:rsidRPr="000D45D6" w:rsidRDefault="000D45D6" w:rsidP="00464F5C">
            <w:pPr>
              <w:spacing w:after="0"/>
              <w:ind w:left="30" w:right="6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320</w:t>
            </w:r>
            <w:r w:rsidR="00464F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0D45D6">
              <w:rPr>
                <w:rFonts w:ascii="Times New Roman" w:hAnsi="Times New Roman" w:cs="Times New Roman"/>
                <w:lang w:val="sr-Latn-RS"/>
              </w:rPr>
              <w:t>mg</w:t>
            </w:r>
          </w:p>
        </w:tc>
        <w:tc>
          <w:tcPr>
            <w:tcW w:w="1724" w:type="dxa"/>
            <w:vAlign w:val="center"/>
          </w:tcPr>
          <w:p w:rsidR="000D45D6" w:rsidRPr="000D45D6" w:rsidRDefault="000D45D6" w:rsidP="00464F5C">
            <w:pPr>
              <w:spacing w:after="0"/>
              <w:ind w:left="30" w:right="102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45D6">
              <w:rPr>
                <w:rFonts w:ascii="Times New Roman" w:hAnsi="Times New Roman" w:cs="Times New Roman"/>
                <w:lang w:val="sr-Latn-RS"/>
              </w:rPr>
              <w:t>400%</w:t>
            </w:r>
          </w:p>
        </w:tc>
      </w:tr>
    </w:tbl>
    <w:p w:rsidR="000D45D6" w:rsidRDefault="000D45D6" w:rsidP="00464F5C">
      <w:pPr>
        <w:spacing w:after="0"/>
        <w:ind w:left="180"/>
        <w:rPr>
          <w:rFonts w:ascii="Times New Roman" w:hAnsi="Times New Roman" w:cs="Times New Roman"/>
          <w:i/>
          <w:lang w:val="sr-Latn-RS"/>
        </w:rPr>
      </w:pPr>
      <w:r w:rsidRPr="000D45D6">
        <w:rPr>
          <w:rFonts w:ascii="Times New Roman" w:hAnsi="Times New Roman" w:cs="Times New Roman"/>
          <w:i/>
          <w:lang w:val="sr-Latn-RS"/>
        </w:rPr>
        <w:t xml:space="preserve">NRV-nutritivna referentna vrednost; </w:t>
      </w:r>
      <w:r w:rsidRPr="000D45D6">
        <w:rPr>
          <w:rFonts w:ascii="Times New Roman" w:hAnsi="Times New Roman" w:cs="Times New Roman"/>
          <w:lang w:val="sr-Latn-RS"/>
        </w:rPr>
        <w:t xml:space="preserve">* </w:t>
      </w:r>
      <w:r w:rsidRPr="000D45D6">
        <w:rPr>
          <w:rFonts w:ascii="Times New Roman" w:hAnsi="Times New Roman" w:cs="Times New Roman"/>
          <w:i/>
          <w:lang w:val="sr-Latn-RS"/>
        </w:rPr>
        <w:t>-NRV nije ustanovljena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6D3085" w:rsidRDefault="000D45D6" w:rsidP="000D45D6">
      <w:pPr>
        <w:pStyle w:val="Heading1"/>
        <w:spacing w:before="74"/>
        <w:ind w:left="161"/>
        <w:rPr>
          <w:lang w:val="sr-Latn-RS"/>
        </w:rPr>
      </w:pPr>
      <w:r w:rsidRPr="006D3085">
        <w:rPr>
          <w:noProof/>
        </w:rPr>
        <w:drawing>
          <wp:anchor distT="0" distB="0" distL="0" distR="0" simplePos="0" relativeHeight="251659264" behindDoc="0" locked="0" layoutInCell="1" allowOverlap="1" wp14:anchorId="09E26662" wp14:editId="4D7E7460">
            <wp:simplePos x="0" y="0"/>
            <wp:positionH relativeFrom="page">
              <wp:posOffset>6448196</wp:posOffset>
            </wp:positionH>
            <wp:positionV relativeFrom="page">
              <wp:posOffset>9630927</wp:posOffset>
            </wp:positionV>
            <wp:extent cx="793812" cy="8056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812" cy="805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3085">
        <w:rPr>
          <w:color w:val="5B5B5B"/>
          <w:lang w:val="sr-Latn-RS"/>
        </w:rPr>
        <w:t>Sastojci:</w:t>
      </w:r>
    </w:p>
    <w:p w:rsidR="000D45D6" w:rsidRPr="006D3085" w:rsidRDefault="000D45D6" w:rsidP="000D45D6">
      <w:pPr>
        <w:pStyle w:val="BodyText"/>
        <w:spacing w:before="162"/>
        <w:ind w:left="159"/>
        <w:rPr>
          <w:lang w:val="sr-Latn-RS"/>
        </w:rPr>
      </w:pPr>
      <w:r w:rsidRPr="006D3085">
        <w:rPr>
          <w:color w:val="5B5B5B"/>
          <w:w w:val="105"/>
          <w:lang w:val="sr-Latn-RS"/>
        </w:rPr>
        <w:t xml:space="preserve">D-manoza (ekstrahovana iz kore breze, </w:t>
      </w:r>
      <w:r w:rsidRPr="006D3085">
        <w:rPr>
          <w:i/>
          <w:color w:val="5B5B5B"/>
          <w:w w:val="105"/>
          <w:lang w:val="sr-Latn-RS"/>
        </w:rPr>
        <w:t xml:space="preserve">Betula pendula); </w:t>
      </w:r>
      <w:r w:rsidRPr="006D3085">
        <w:rPr>
          <w:color w:val="5B5B5B"/>
          <w:w w:val="105"/>
          <w:lang w:val="sr-Latn-RS"/>
        </w:rPr>
        <w:t>sredstvo za pove</w:t>
      </w:r>
      <w:r w:rsidR="00464F5C">
        <w:rPr>
          <w:color w:val="5B5B5B"/>
          <w:w w:val="105"/>
          <w:lang w:val="sr-Latn-RS"/>
        </w:rPr>
        <w:t>ć</w:t>
      </w:r>
      <w:r w:rsidRPr="006D3085">
        <w:rPr>
          <w:color w:val="5B5B5B"/>
          <w:w w:val="105"/>
          <w:lang w:val="sr-Latn-RS"/>
        </w:rPr>
        <w:t>anje zapremine: sorbitol;</w:t>
      </w:r>
    </w:p>
    <w:p w:rsidR="000D45D6" w:rsidRPr="006D3085" w:rsidRDefault="000D45D6" w:rsidP="000D45D6">
      <w:pPr>
        <w:pStyle w:val="BodyText"/>
        <w:spacing w:before="8" w:line="247" w:lineRule="auto"/>
        <w:ind w:left="160" w:right="712" w:hanging="3"/>
        <w:rPr>
          <w:lang w:val="sr-Latn-RS"/>
        </w:rPr>
      </w:pPr>
      <w:r w:rsidRPr="006D3085">
        <w:rPr>
          <w:color w:val="5B5B5B"/>
          <w:w w:val="105"/>
          <w:lang w:val="sr-Latn-RS"/>
        </w:rPr>
        <w:t>L-askorbinska kiselina (vitamin C); arome: borovnica i limun; sredstvo p</w:t>
      </w:r>
      <w:r w:rsidR="00464F5C">
        <w:rPr>
          <w:color w:val="5B5B5B"/>
          <w:w w:val="105"/>
          <w:lang w:val="sr-Latn-RS"/>
        </w:rPr>
        <w:t>rotiv zgrudnjavanja: silicijum­</w:t>
      </w:r>
      <w:r w:rsidRPr="006D3085">
        <w:rPr>
          <w:color w:val="5B5B5B"/>
          <w:w w:val="105"/>
          <w:lang w:val="sr-Latn-RS"/>
        </w:rPr>
        <w:t>dioksid; regulator kiselosti: limunska kiselina; zasla</w:t>
      </w:r>
      <w:r w:rsidR="00464F5C">
        <w:rPr>
          <w:color w:val="5B5B5B"/>
          <w:w w:val="105"/>
          <w:lang w:val="sr-Latn-RS"/>
        </w:rPr>
        <w:t>đ</w:t>
      </w:r>
      <w:r w:rsidRPr="006D3085">
        <w:rPr>
          <w:color w:val="5B5B5B"/>
          <w:w w:val="105"/>
          <w:lang w:val="sr-Latn-RS"/>
        </w:rPr>
        <w:t>iva</w:t>
      </w:r>
      <w:r w:rsidR="00464F5C">
        <w:rPr>
          <w:color w:val="5B5B5B"/>
          <w:w w:val="105"/>
          <w:lang w:val="sr-Latn-RS"/>
        </w:rPr>
        <w:t>č</w:t>
      </w:r>
      <w:r w:rsidRPr="006D3085">
        <w:rPr>
          <w:color w:val="5B5B5B"/>
          <w:w w:val="105"/>
          <w:lang w:val="sr-Latn-RS"/>
        </w:rPr>
        <w:t>: sukraloza.</w:t>
      </w:r>
    </w:p>
    <w:p w:rsidR="000D45D6" w:rsidRPr="006D3085" w:rsidRDefault="000D45D6" w:rsidP="000D45D6">
      <w:pPr>
        <w:pStyle w:val="Heading1"/>
        <w:spacing w:before="147"/>
        <w:ind w:left="160"/>
        <w:rPr>
          <w:lang w:val="sr-Latn-RS"/>
        </w:rPr>
      </w:pPr>
      <w:r w:rsidRPr="006D3085">
        <w:rPr>
          <w:color w:val="5B5B5B"/>
          <w:w w:val="105"/>
          <w:lang w:val="sr-Latn-RS"/>
        </w:rPr>
        <w:t>Na</w:t>
      </w:r>
      <w:r w:rsidR="00464F5C">
        <w:rPr>
          <w:color w:val="5B5B5B"/>
          <w:w w:val="105"/>
          <w:lang w:val="sr-Latn-RS"/>
        </w:rPr>
        <w:t>č</w:t>
      </w:r>
      <w:r w:rsidRPr="006D3085">
        <w:rPr>
          <w:color w:val="5B5B5B"/>
          <w:w w:val="105"/>
          <w:lang w:val="sr-Latn-RS"/>
        </w:rPr>
        <w:t>in upotrebe:</w:t>
      </w:r>
    </w:p>
    <w:p w:rsidR="000D45D6" w:rsidRPr="006D3085" w:rsidRDefault="000D45D6" w:rsidP="000D45D6">
      <w:pPr>
        <w:pStyle w:val="BodyText"/>
        <w:spacing w:before="1"/>
        <w:rPr>
          <w:b/>
          <w:sz w:val="24"/>
          <w:lang w:val="sr-Latn-RS"/>
        </w:rPr>
      </w:pPr>
    </w:p>
    <w:p w:rsidR="000D45D6" w:rsidRPr="006D3085" w:rsidRDefault="000D45D6" w:rsidP="000D45D6">
      <w:pPr>
        <w:pStyle w:val="ListParagraph"/>
        <w:numPr>
          <w:ilvl w:val="0"/>
          <w:numId w:val="3"/>
        </w:numPr>
        <w:tabs>
          <w:tab w:val="left" w:pos="870"/>
          <w:tab w:val="left" w:pos="871"/>
        </w:tabs>
        <w:spacing w:line="252" w:lineRule="auto"/>
        <w:ind w:left="875" w:right="118" w:hanging="359"/>
        <w:rPr>
          <w:color w:val="5B5B5B"/>
          <w:sz w:val="21"/>
          <w:lang w:val="sr-Latn-RS"/>
        </w:rPr>
      </w:pPr>
      <w:r w:rsidRPr="006D3085">
        <w:rPr>
          <w:color w:val="5B5B5B"/>
          <w:w w:val="105"/>
          <w:sz w:val="21"/>
          <w:lang w:val="sr-Latn-RS"/>
        </w:rPr>
        <w:t>Sadr</w:t>
      </w:r>
      <w:r w:rsidR="00464F5C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>aj kesice sipati direktno u usta i lagano otapati, bez dodavanja te</w:t>
      </w:r>
      <w:r w:rsidR="00464F5C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nosti</w:t>
      </w:r>
      <w:r w:rsidRPr="006D3085">
        <w:rPr>
          <w:color w:val="777777"/>
          <w:w w:val="105"/>
          <w:sz w:val="21"/>
          <w:lang w:val="sr-Latn-RS"/>
        </w:rPr>
        <w:t xml:space="preserve">. </w:t>
      </w:r>
      <w:r w:rsidRPr="006D3085">
        <w:rPr>
          <w:color w:val="5B5B5B"/>
          <w:w w:val="105"/>
          <w:sz w:val="21"/>
          <w:lang w:val="sr-Latn-RS"/>
        </w:rPr>
        <w:t>Proizvod se tako</w:t>
      </w:r>
      <w:r w:rsidR="00464F5C">
        <w:rPr>
          <w:color w:val="5B5B5B"/>
          <w:w w:val="105"/>
          <w:sz w:val="21"/>
          <w:lang w:val="sr-Latn-RS"/>
        </w:rPr>
        <w:t>đ</w:t>
      </w:r>
      <w:r w:rsidRPr="006D3085">
        <w:rPr>
          <w:color w:val="5B5B5B"/>
          <w:w w:val="105"/>
          <w:sz w:val="21"/>
          <w:lang w:val="sr-Latn-RS"/>
        </w:rPr>
        <w:t>e mo</w:t>
      </w:r>
      <w:r w:rsidR="00464F5C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>e primeniti i na na</w:t>
      </w:r>
      <w:r w:rsidR="00464F5C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in da se sadr</w:t>
      </w:r>
      <w:r w:rsidR="00464F5C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 xml:space="preserve">aj kesice razmuti u </w:t>
      </w:r>
      <w:r w:rsidR="00464F5C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a</w:t>
      </w:r>
      <w:r w:rsidR="00464F5C">
        <w:rPr>
          <w:color w:val="5B5B5B"/>
          <w:w w:val="105"/>
          <w:sz w:val="21"/>
          <w:lang w:val="sr-Latn-RS"/>
        </w:rPr>
        <w:t>š</w:t>
      </w:r>
      <w:r w:rsidRPr="006D3085">
        <w:rPr>
          <w:color w:val="5B5B5B"/>
          <w:w w:val="105"/>
          <w:sz w:val="21"/>
          <w:lang w:val="sr-Latn-RS"/>
        </w:rPr>
        <w:t>i vode ili soka i</w:t>
      </w:r>
      <w:r w:rsidRPr="006D3085">
        <w:rPr>
          <w:color w:val="5B5B5B"/>
          <w:spacing w:val="11"/>
          <w:w w:val="105"/>
          <w:sz w:val="21"/>
          <w:lang w:val="sr-Latn-RS"/>
        </w:rPr>
        <w:t xml:space="preserve"> </w:t>
      </w:r>
      <w:r w:rsidRPr="006D3085">
        <w:rPr>
          <w:color w:val="5B5B5B"/>
          <w:spacing w:val="-5"/>
          <w:w w:val="105"/>
          <w:sz w:val="21"/>
          <w:lang w:val="sr-Latn-RS"/>
        </w:rPr>
        <w:t>popije</w:t>
      </w:r>
      <w:r w:rsidRPr="006D3085">
        <w:rPr>
          <w:color w:val="777777"/>
          <w:spacing w:val="-5"/>
          <w:w w:val="105"/>
          <w:sz w:val="21"/>
          <w:lang w:val="sr-Latn-RS"/>
        </w:rPr>
        <w:t>.</w:t>
      </w:r>
    </w:p>
    <w:p w:rsidR="000D45D6" w:rsidRPr="006D3085" w:rsidRDefault="000D45D6" w:rsidP="000D45D6">
      <w:pPr>
        <w:pStyle w:val="Heading1"/>
        <w:numPr>
          <w:ilvl w:val="0"/>
          <w:numId w:val="3"/>
        </w:numPr>
        <w:tabs>
          <w:tab w:val="left" w:pos="871"/>
          <w:tab w:val="left" w:pos="872"/>
        </w:tabs>
        <w:spacing w:before="8"/>
        <w:ind w:left="871" w:hanging="356"/>
        <w:rPr>
          <w:color w:val="5B5B5B"/>
          <w:lang w:val="sr-Latn-RS"/>
        </w:rPr>
      </w:pPr>
      <w:r w:rsidRPr="006D3085">
        <w:rPr>
          <w:color w:val="5B5B5B"/>
          <w:w w:val="105"/>
          <w:lang w:val="sr-Latn-RS"/>
        </w:rPr>
        <w:t xml:space="preserve">Odrasli </w:t>
      </w:r>
      <w:r w:rsidRPr="006D3085">
        <w:rPr>
          <w:b w:val="0"/>
          <w:color w:val="5B5B5B"/>
          <w:w w:val="105"/>
          <w:sz w:val="22"/>
          <w:lang w:val="sr-Latn-RS"/>
        </w:rPr>
        <w:t xml:space="preserve">i </w:t>
      </w:r>
      <w:r w:rsidRPr="006D3085">
        <w:rPr>
          <w:color w:val="5B5B5B"/>
          <w:w w:val="105"/>
          <w:lang w:val="sr-Latn-RS"/>
        </w:rPr>
        <w:t>deca iznad 12</w:t>
      </w:r>
      <w:r w:rsidRPr="006D3085">
        <w:rPr>
          <w:color w:val="5B5B5B"/>
          <w:spacing w:val="6"/>
          <w:w w:val="105"/>
          <w:lang w:val="sr-Latn-RS"/>
        </w:rPr>
        <w:t xml:space="preserve"> </w:t>
      </w:r>
      <w:r w:rsidRPr="006D3085">
        <w:rPr>
          <w:color w:val="5B5B5B"/>
          <w:w w:val="105"/>
          <w:lang w:val="sr-Latn-RS"/>
        </w:rPr>
        <w:t>godina:</w:t>
      </w:r>
    </w:p>
    <w:p w:rsidR="000D45D6" w:rsidRPr="006D3085" w:rsidRDefault="000D45D6" w:rsidP="000D45D6">
      <w:pPr>
        <w:pStyle w:val="ListParagraph"/>
        <w:numPr>
          <w:ilvl w:val="1"/>
          <w:numId w:val="3"/>
        </w:numPr>
        <w:tabs>
          <w:tab w:val="left" w:pos="1596"/>
          <w:tab w:val="left" w:pos="1597"/>
        </w:tabs>
        <w:spacing w:before="6" w:line="252" w:lineRule="auto"/>
        <w:ind w:right="412" w:hanging="363"/>
        <w:rPr>
          <w:sz w:val="21"/>
          <w:lang w:val="sr-Latn-RS"/>
        </w:rPr>
      </w:pPr>
      <w:r w:rsidRPr="006D3085">
        <w:rPr>
          <w:b/>
          <w:i/>
          <w:color w:val="5B5B5B"/>
          <w:w w:val="105"/>
          <w:sz w:val="21"/>
          <w:lang w:val="sr-Latn-RS"/>
        </w:rPr>
        <w:t xml:space="preserve">akutne urinarne infekcije: </w:t>
      </w:r>
      <w:r w:rsidRPr="006D3085">
        <w:rPr>
          <w:color w:val="5B5B5B"/>
          <w:w w:val="105"/>
          <w:sz w:val="21"/>
          <w:lang w:val="sr-Latn-RS"/>
        </w:rPr>
        <w:t>3 do 5 dana, na svaka 4 sata uzeti po 1 kesicu (nije</w:t>
      </w:r>
      <w:r w:rsidRPr="006D3085">
        <w:rPr>
          <w:color w:val="5B5B5B"/>
          <w:spacing w:val="-27"/>
          <w:w w:val="105"/>
          <w:sz w:val="21"/>
          <w:lang w:val="sr-Latn-RS"/>
        </w:rPr>
        <w:t xml:space="preserve"> </w:t>
      </w:r>
      <w:r w:rsidRPr="006D3085">
        <w:rPr>
          <w:color w:val="5B5B5B"/>
          <w:w w:val="105"/>
          <w:sz w:val="21"/>
          <w:lang w:val="sr-Latn-RS"/>
        </w:rPr>
        <w:t>neophodno uzimati preparat tokom no</w:t>
      </w:r>
      <w:r w:rsidR="004E5214">
        <w:rPr>
          <w:color w:val="5B5B5B"/>
          <w:w w:val="105"/>
          <w:sz w:val="21"/>
          <w:lang w:val="sr-Latn-RS"/>
        </w:rPr>
        <w:t>ć</w:t>
      </w:r>
      <w:r w:rsidRPr="006D3085">
        <w:rPr>
          <w:color w:val="5B5B5B"/>
          <w:w w:val="105"/>
          <w:sz w:val="21"/>
          <w:lang w:val="sr-Latn-RS"/>
        </w:rPr>
        <w:t>i), a zatim nastaviti sa uzimanjem 1 kesice 2 puta</w:t>
      </w:r>
      <w:r w:rsidRPr="006D3085">
        <w:rPr>
          <w:color w:val="5B5B5B"/>
          <w:spacing w:val="-12"/>
          <w:w w:val="105"/>
          <w:sz w:val="21"/>
          <w:lang w:val="sr-Latn-RS"/>
        </w:rPr>
        <w:t xml:space="preserve"> </w:t>
      </w:r>
      <w:r w:rsidRPr="006D3085">
        <w:rPr>
          <w:color w:val="5B5B5B"/>
          <w:spacing w:val="-6"/>
          <w:w w:val="105"/>
          <w:sz w:val="21"/>
          <w:lang w:val="sr-Latn-RS"/>
        </w:rPr>
        <w:t>dnevno</w:t>
      </w:r>
      <w:r w:rsidRPr="006D3085">
        <w:rPr>
          <w:color w:val="777777"/>
          <w:spacing w:val="-6"/>
          <w:w w:val="105"/>
          <w:sz w:val="21"/>
          <w:lang w:val="sr-Latn-RS"/>
        </w:rPr>
        <w:t>.</w:t>
      </w:r>
    </w:p>
    <w:p w:rsidR="000D45D6" w:rsidRPr="006D3085" w:rsidRDefault="000D45D6" w:rsidP="000D45D6">
      <w:pPr>
        <w:pStyle w:val="ListParagraph"/>
        <w:numPr>
          <w:ilvl w:val="1"/>
          <w:numId w:val="3"/>
        </w:numPr>
        <w:tabs>
          <w:tab w:val="left" w:pos="1592"/>
          <w:tab w:val="left" w:pos="1593"/>
        </w:tabs>
        <w:spacing w:line="247" w:lineRule="auto"/>
        <w:ind w:left="1593" w:right="508" w:hanging="357"/>
        <w:rPr>
          <w:sz w:val="21"/>
          <w:lang w:val="sr-Latn-RS"/>
        </w:rPr>
      </w:pPr>
      <w:r w:rsidRPr="006D3085">
        <w:rPr>
          <w:b/>
          <w:i/>
          <w:color w:val="5B5B5B"/>
          <w:w w:val="105"/>
          <w:sz w:val="21"/>
          <w:lang w:val="sr-Latn-RS"/>
        </w:rPr>
        <w:t>prevencija u</w:t>
      </w:r>
      <w:r w:rsidR="004E5214">
        <w:rPr>
          <w:b/>
          <w:i/>
          <w:color w:val="5B5B5B"/>
          <w:w w:val="105"/>
          <w:sz w:val="21"/>
          <w:lang w:val="sr-Latn-RS"/>
        </w:rPr>
        <w:t>č</w:t>
      </w:r>
      <w:r w:rsidRPr="006D3085">
        <w:rPr>
          <w:b/>
          <w:i/>
          <w:color w:val="5B5B5B"/>
          <w:w w:val="105"/>
          <w:sz w:val="21"/>
          <w:lang w:val="sr-Latn-RS"/>
        </w:rPr>
        <w:t xml:space="preserve">estalih urinarnih infekcija: </w:t>
      </w:r>
      <w:r w:rsidRPr="006D3085">
        <w:rPr>
          <w:color w:val="5B5B5B"/>
          <w:w w:val="105"/>
          <w:sz w:val="21"/>
          <w:lang w:val="sr-Latn-RS"/>
        </w:rPr>
        <w:t>l do 2 kesice dnevno. U ovoj dozi proizvod se mo</w:t>
      </w:r>
      <w:r w:rsidR="004E5214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>e koristiti u du</w:t>
      </w:r>
      <w:r w:rsidR="004E5214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>em vremenskom periodu (2-3</w:t>
      </w:r>
      <w:r w:rsidRPr="006D3085">
        <w:rPr>
          <w:color w:val="5B5B5B"/>
          <w:spacing w:val="-24"/>
          <w:w w:val="105"/>
          <w:sz w:val="21"/>
          <w:lang w:val="sr-Latn-RS"/>
        </w:rPr>
        <w:t xml:space="preserve"> </w:t>
      </w:r>
      <w:r w:rsidRPr="006D3085">
        <w:rPr>
          <w:color w:val="5B5B5B"/>
          <w:w w:val="105"/>
          <w:sz w:val="21"/>
          <w:lang w:val="sr-Latn-RS"/>
        </w:rPr>
        <w:t>meseca).</w:t>
      </w:r>
    </w:p>
    <w:p w:rsidR="000D45D6" w:rsidRPr="006D3085" w:rsidRDefault="000D45D6" w:rsidP="000D45D6">
      <w:pPr>
        <w:pStyle w:val="Heading1"/>
        <w:numPr>
          <w:ilvl w:val="0"/>
          <w:numId w:val="3"/>
        </w:numPr>
        <w:tabs>
          <w:tab w:val="left" w:pos="871"/>
          <w:tab w:val="left" w:pos="872"/>
        </w:tabs>
        <w:spacing w:before="19" w:line="241" w:lineRule="exact"/>
        <w:ind w:left="871" w:hanging="351"/>
        <w:rPr>
          <w:color w:val="5B5B5B"/>
          <w:lang w:val="sr-Latn-RS"/>
        </w:rPr>
      </w:pPr>
      <w:r w:rsidRPr="006D3085">
        <w:rPr>
          <w:color w:val="5B5B5B"/>
          <w:w w:val="105"/>
          <w:lang w:val="sr-Latn-RS"/>
        </w:rPr>
        <w:t xml:space="preserve">Deca 3 </w:t>
      </w:r>
      <w:r w:rsidRPr="006D3085">
        <w:rPr>
          <w:b w:val="0"/>
          <w:color w:val="5B5B5B"/>
          <w:w w:val="105"/>
          <w:lang w:val="sr-Latn-RS"/>
        </w:rPr>
        <w:t xml:space="preserve">- </w:t>
      </w:r>
      <w:r w:rsidRPr="006D3085">
        <w:rPr>
          <w:color w:val="5B5B5B"/>
          <w:w w:val="105"/>
          <w:lang w:val="sr-Latn-RS"/>
        </w:rPr>
        <w:t>12</w:t>
      </w:r>
      <w:r w:rsidRPr="006D3085">
        <w:rPr>
          <w:color w:val="5B5B5B"/>
          <w:spacing w:val="-6"/>
          <w:w w:val="105"/>
          <w:lang w:val="sr-Latn-RS"/>
        </w:rPr>
        <w:t xml:space="preserve"> </w:t>
      </w:r>
      <w:r w:rsidRPr="006D3085">
        <w:rPr>
          <w:color w:val="5B5B5B"/>
          <w:w w:val="105"/>
          <w:lang w:val="sr-Latn-RS"/>
        </w:rPr>
        <w:t>godina:</w:t>
      </w:r>
    </w:p>
    <w:p w:rsidR="000D45D6" w:rsidRPr="006D3085" w:rsidRDefault="000D45D6" w:rsidP="000D45D6">
      <w:pPr>
        <w:pStyle w:val="ListParagraph"/>
        <w:numPr>
          <w:ilvl w:val="1"/>
          <w:numId w:val="3"/>
        </w:numPr>
        <w:tabs>
          <w:tab w:val="left" w:pos="1591"/>
          <w:tab w:val="left" w:pos="1592"/>
        </w:tabs>
        <w:spacing w:line="244" w:lineRule="auto"/>
        <w:ind w:left="1594" w:right="403" w:hanging="358"/>
        <w:rPr>
          <w:sz w:val="21"/>
          <w:lang w:val="sr-Latn-RS"/>
        </w:rPr>
      </w:pPr>
      <w:r w:rsidRPr="006D3085">
        <w:rPr>
          <w:b/>
          <w:i/>
          <w:color w:val="5B5B5B"/>
          <w:w w:val="105"/>
          <w:sz w:val="21"/>
          <w:lang w:val="sr-Latn-RS"/>
        </w:rPr>
        <w:t xml:space="preserve">akutne urinarne infekcije: </w:t>
      </w:r>
      <w:r w:rsidRPr="006D3085">
        <w:rPr>
          <w:color w:val="5B5B5B"/>
          <w:w w:val="105"/>
          <w:sz w:val="21"/>
          <w:lang w:val="sr-Latn-RS"/>
        </w:rPr>
        <w:t xml:space="preserve">3 do 5 dana, na svaka 4 sata uzeti pola </w:t>
      </w:r>
      <w:r w:rsidRPr="006D3085">
        <w:rPr>
          <w:color w:val="5B5B5B"/>
          <w:w w:val="105"/>
          <w:lang w:val="sr-Latn-RS"/>
        </w:rPr>
        <w:t xml:space="preserve">(½) </w:t>
      </w:r>
      <w:r w:rsidRPr="006D3085">
        <w:rPr>
          <w:color w:val="5B5B5B"/>
          <w:w w:val="105"/>
          <w:sz w:val="21"/>
          <w:lang w:val="sr-Latn-RS"/>
        </w:rPr>
        <w:t>kesice (nije neophodno uzimati preparat tokom no</w:t>
      </w:r>
      <w:r w:rsidR="00EF57E0">
        <w:rPr>
          <w:color w:val="5B5B5B"/>
          <w:w w:val="105"/>
          <w:sz w:val="21"/>
          <w:lang w:val="sr-Latn-RS"/>
        </w:rPr>
        <w:t>ć</w:t>
      </w:r>
      <w:r w:rsidRPr="006D3085">
        <w:rPr>
          <w:color w:val="5B5B5B"/>
          <w:w w:val="105"/>
          <w:sz w:val="21"/>
          <w:lang w:val="sr-Latn-RS"/>
        </w:rPr>
        <w:t xml:space="preserve">i), a zatim nastaviti sa uzimanjem pola </w:t>
      </w:r>
      <w:r w:rsidRPr="006D3085">
        <w:rPr>
          <w:color w:val="5B5B5B"/>
          <w:w w:val="105"/>
          <w:lang w:val="sr-Latn-RS"/>
        </w:rPr>
        <w:t xml:space="preserve">(½) </w:t>
      </w:r>
      <w:r w:rsidRPr="006D3085">
        <w:rPr>
          <w:color w:val="5B5B5B"/>
          <w:w w:val="105"/>
          <w:sz w:val="21"/>
          <w:lang w:val="sr-Latn-RS"/>
        </w:rPr>
        <w:t>kesice 2 puta</w:t>
      </w:r>
      <w:r w:rsidRPr="006D3085">
        <w:rPr>
          <w:color w:val="5B5B5B"/>
          <w:spacing w:val="1"/>
          <w:w w:val="105"/>
          <w:sz w:val="21"/>
          <w:lang w:val="sr-Latn-RS"/>
        </w:rPr>
        <w:t xml:space="preserve"> </w:t>
      </w:r>
      <w:r w:rsidRPr="006D3085">
        <w:rPr>
          <w:color w:val="5B5B5B"/>
          <w:w w:val="105"/>
          <w:sz w:val="21"/>
          <w:lang w:val="sr-Latn-RS"/>
        </w:rPr>
        <w:t>dnevno.</w:t>
      </w:r>
    </w:p>
    <w:p w:rsidR="000D45D6" w:rsidRPr="006D3085" w:rsidRDefault="000D45D6" w:rsidP="000D45D6">
      <w:pPr>
        <w:pStyle w:val="ListParagraph"/>
        <w:numPr>
          <w:ilvl w:val="1"/>
          <w:numId w:val="3"/>
        </w:numPr>
        <w:tabs>
          <w:tab w:val="left" w:pos="1592"/>
          <w:tab w:val="left" w:pos="1593"/>
        </w:tabs>
        <w:spacing w:line="244" w:lineRule="auto"/>
        <w:ind w:left="1601" w:right="365" w:hanging="364"/>
        <w:rPr>
          <w:sz w:val="21"/>
          <w:lang w:val="sr-Latn-RS"/>
        </w:rPr>
      </w:pPr>
      <w:r w:rsidRPr="006D3085">
        <w:rPr>
          <w:b/>
          <w:i/>
          <w:color w:val="5B5B5B"/>
          <w:w w:val="105"/>
          <w:sz w:val="21"/>
          <w:lang w:val="sr-Latn-RS"/>
        </w:rPr>
        <w:t>prevencija u</w:t>
      </w:r>
      <w:r w:rsidR="004E5214">
        <w:rPr>
          <w:b/>
          <w:i/>
          <w:color w:val="5B5B5B"/>
          <w:w w:val="105"/>
          <w:sz w:val="21"/>
          <w:lang w:val="sr-Latn-RS"/>
        </w:rPr>
        <w:t>č</w:t>
      </w:r>
      <w:r w:rsidRPr="006D3085">
        <w:rPr>
          <w:b/>
          <w:i/>
          <w:color w:val="5B5B5B"/>
          <w:w w:val="105"/>
          <w:sz w:val="21"/>
          <w:lang w:val="sr-Latn-RS"/>
        </w:rPr>
        <w:t xml:space="preserve">estalih urinarnih infekcija: </w:t>
      </w:r>
      <w:r w:rsidRPr="006D3085">
        <w:rPr>
          <w:color w:val="5B5B5B"/>
          <w:w w:val="105"/>
          <w:sz w:val="21"/>
          <w:lang w:val="sr-Latn-RS"/>
        </w:rPr>
        <w:t xml:space="preserve">pola </w:t>
      </w:r>
      <w:r w:rsidRPr="006D3085">
        <w:rPr>
          <w:color w:val="5B5B5B"/>
          <w:w w:val="105"/>
          <w:lang w:val="sr-Latn-RS"/>
        </w:rPr>
        <w:t xml:space="preserve">(½) </w:t>
      </w:r>
      <w:r w:rsidRPr="006D3085">
        <w:rPr>
          <w:color w:val="5B5B5B"/>
          <w:w w:val="105"/>
          <w:sz w:val="21"/>
          <w:lang w:val="sr-Latn-RS"/>
        </w:rPr>
        <w:t>kesice 1 do 2 puta dnevno. U ovoj dozi proizvod se mo</w:t>
      </w:r>
      <w:r w:rsidR="004E5214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>e koristiti u du</w:t>
      </w:r>
      <w:r w:rsidR="004E5214">
        <w:rPr>
          <w:color w:val="5B5B5B"/>
          <w:w w:val="105"/>
          <w:sz w:val="21"/>
          <w:lang w:val="sr-Latn-RS"/>
        </w:rPr>
        <w:t>ž</w:t>
      </w:r>
      <w:r w:rsidRPr="006D3085">
        <w:rPr>
          <w:color w:val="5B5B5B"/>
          <w:w w:val="105"/>
          <w:sz w:val="21"/>
          <w:lang w:val="sr-Latn-RS"/>
        </w:rPr>
        <w:t>em vremenskom periodu (2-3</w:t>
      </w:r>
      <w:r w:rsidRPr="006D3085">
        <w:rPr>
          <w:color w:val="5B5B5B"/>
          <w:spacing w:val="-15"/>
          <w:w w:val="105"/>
          <w:sz w:val="21"/>
          <w:lang w:val="sr-Latn-RS"/>
        </w:rPr>
        <w:t xml:space="preserve"> </w:t>
      </w:r>
      <w:r w:rsidRPr="006D3085">
        <w:rPr>
          <w:color w:val="5B5B5B"/>
          <w:w w:val="105"/>
          <w:sz w:val="21"/>
          <w:lang w:val="sr-Latn-RS"/>
        </w:rPr>
        <w:t>meseca).</w:t>
      </w:r>
    </w:p>
    <w:p w:rsidR="000D45D6" w:rsidRPr="006D3085" w:rsidRDefault="000D45D6" w:rsidP="000D45D6">
      <w:pPr>
        <w:pStyle w:val="BodyText"/>
        <w:spacing w:before="6"/>
        <w:rPr>
          <w:sz w:val="23"/>
          <w:lang w:val="sr-Latn-RS"/>
        </w:rPr>
      </w:pPr>
    </w:p>
    <w:p w:rsidR="000D45D6" w:rsidRPr="006D3085" w:rsidRDefault="000D45D6" w:rsidP="000D45D6">
      <w:pPr>
        <w:pStyle w:val="ListParagraph"/>
        <w:numPr>
          <w:ilvl w:val="0"/>
          <w:numId w:val="3"/>
        </w:numPr>
        <w:tabs>
          <w:tab w:val="left" w:pos="870"/>
          <w:tab w:val="left" w:pos="872"/>
        </w:tabs>
        <w:spacing w:line="247" w:lineRule="auto"/>
        <w:ind w:left="880" w:right="345" w:hanging="364"/>
        <w:rPr>
          <w:color w:val="5B5B5B"/>
          <w:sz w:val="21"/>
          <w:lang w:val="sr-Latn-RS"/>
        </w:rPr>
      </w:pPr>
      <w:r w:rsidRPr="006D3085">
        <w:rPr>
          <w:color w:val="5B5B5B"/>
          <w:w w:val="105"/>
          <w:sz w:val="21"/>
          <w:lang w:val="sr-Latn-RS"/>
        </w:rPr>
        <w:t>Kod urinarnih infekcija se preporu</w:t>
      </w:r>
      <w:r w:rsidR="004E5214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uje uzimanje ve</w:t>
      </w:r>
      <w:r w:rsidR="004E5214">
        <w:rPr>
          <w:color w:val="5B5B5B"/>
          <w:w w:val="105"/>
          <w:sz w:val="21"/>
          <w:lang w:val="sr-Latn-RS"/>
        </w:rPr>
        <w:t>ć</w:t>
      </w:r>
      <w:r w:rsidRPr="006D3085">
        <w:rPr>
          <w:color w:val="5B5B5B"/>
          <w:w w:val="105"/>
          <w:sz w:val="21"/>
          <w:lang w:val="sr-Latn-RS"/>
        </w:rPr>
        <w:t>ih koli</w:t>
      </w:r>
      <w:r w:rsidR="004E5214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ina te</w:t>
      </w:r>
      <w:r w:rsidR="004E5214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nosti, najbolje po</w:t>
      </w:r>
      <w:r w:rsidR="004E5214">
        <w:rPr>
          <w:color w:val="5B5B5B"/>
          <w:w w:val="105"/>
          <w:sz w:val="21"/>
          <w:lang w:val="sr-Latn-RS"/>
        </w:rPr>
        <w:t>č</w:t>
      </w:r>
      <w:r w:rsidRPr="006D3085">
        <w:rPr>
          <w:color w:val="5B5B5B"/>
          <w:w w:val="105"/>
          <w:sz w:val="21"/>
          <w:lang w:val="sr-Latn-RS"/>
        </w:rPr>
        <w:t>eti 1 sat nakon primene</w:t>
      </w:r>
      <w:r w:rsidRPr="006D3085">
        <w:rPr>
          <w:color w:val="5B5B5B"/>
          <w:spacing w:val="1"/>
          <w:w w:val="105"/>
          <w:sz w:val="21"/>
          <w:lang w:val="sr-Latn-RS"/>
        </w:rPr>
        <w:t xml:space="preserve"> </w:t>
      </w:r>
      <w:r w:rsidRPr="006D3085">
        <w:rPr>
          <w:color w:val="5B5B5B"/>
          <w:w w:val="105"/>
          <w:sz w:val="21"/>
          <w:lang w:val="sr-Latn-RS"/>
        </w:rPr>
        <w:t>proizvoda.</w:t>
      </w:r>
    </w:p>
    <w:p w:rsidR="000D45D6" w:rsidRPr="006D3085" w:rsidRDefault="000D45D6" w:rsidP="000D45D6">
      <w:pPr>
        <w:pStyle w:val="BodyText"/>
        <w:spacing w:before="156" w:line="247" w:lineRule="auto"/>
        <w:ind w:left="170" w:right="580" w:hanging="6"/>
        <w:rPr>
          <w:lang w:val="sr-Latn-RS"/>
        </w:rPr>
      </w:pPr>
      <w:r w:rsidRPr="006D3085">
        <w:rPr>
          <w:b/>
          <w:color w:val="5B5B5B"/>
          <w:w w:val="105"/>
          <w:lang w:val="sr-Latn-RS"/>
        </w:rPr>
        <w:t>Na</w:t>
      </w:r>
      <w:r w:rsidR="004E5214">
        <w:rPr>
          <w:b/>
          <w:color w:val="5B5B5B"/>
          <w:w w:val="105"/>
          <w:lang w:val="sr-Latn-RS"/>
        </w:rPr>
        <w:t>č</w:t>
      </w:r>
      <w:r w:rsidRPr="006D3085">
        <w:rPr>
          <w:b/>
          <w:color w:val="5B5B5B"/>
          <w:w w:val="105"/>
          <w:lang w:val="sr-Latn-RS"/>
        </w:rPr>
        <w:t xml:space="preserve">in </w:t>
      </w:r>
      <w:r w:rsidR="004E5214">
        <w:rPr>
          <w:b/>
          <w:color w:val="5B5B5B"/>
          <w:w w:val="105"/>
          <w:lang w:val="sr-Latn-RS"/>
        </w:rPr>
        <w:t>č</w:t>
      </w:r>
      <w:r w:rsidRPr="006D3085">
        <w:rPr>
          <w:b/>
          <w:color w:val="5B5B5B"/>
          <w:w w:val="105"/>
          <w:lang w:val="sr-Latn-RS"/>
        </w:rPr>
        <w:t xml:space="preserve">uvanja: </w:t>
      </w:r>
      <w:r w:rsidR="004E5214">
        <w:rPr>
          <w:color w:val="5B5B5B"/>
          <w:w w:val="105"/>
          <w:lang w:val="sr-Latn-RS"/>
        </w:rPr>
        <w:t>č</w:t>
      </w:r>
      <w:r w:rsidRPr="006D3085">
        <w:rPr>
          <w:color w:val="5B5B5B"/>
          <w:w w:val="105"/>
          <w:lang w:val="sr-Latn-RS"/>
        </w:rPr>
        <w:t>uvati na temperaturi do 25°C u originalnoj ambala</w:t>
      </w:r>
      <w:r w:rsidR="004E5214">
        <w:rPr>
          <w:color w:val="5B5B5B"/>
          <w:w w:val="105"/>
          <w:lang w:val="sr-Latn-RS"/>
        </w:rPr>
        <w:t>ž</w:t>
      </w:r>
      <w:r w:rsidRPr="006D3085">
        <w:rPr>
          <w:color w:val="5B5B5B"/>
          <w:w w:val="105"/>
          <w:lang w:val="sr-Latn-RS"/>
        </w:rPr>
        <w:t>i, za</w:t>
      </w:r>
      <w:r w:rsidR="004E5214">
        <w:rPr>
          <w:color w:val="5B5B5B"/>
          <w:w w:val="105"/>
          <w:lang w:val="sr-Latn-RS"/>
        </w:rPr>
        <w:t>š</w:t>
      </w:r>
      <w:r w:rsidRPr="006D3085">
        <w:rPr>
          <w:color w:val="5B5B5B"/>
          <w:w w:val="105"/>
          <w:lang w:val="sr-Latn-RS"/>
        </w:rPr>
        <w:t>ti</w:t>
      </w:r>
      <w:r w:rsidR="004E5214">
        <w:rPr>
          <w:color w:val="5B5B5B"/>
          <w:w w:val="105"/>
          <w:lang w:val="sr-Latn-RS"/>
        </w:rPr>
        <w:t>ć</w:t>
      </w:r>
      <w:r w:rsidRPr="006D3085">
        <w:rPr>
          <w:color w:val="5B5B5B"/>
          <w:w w:val="105"/>
          <w:lang w:val="sr-Latn-RS"/>
        </w:rPr>
        <w:t>eno od svetlosti i vlage, van doma</w:t>
      </w:r>
      <w:r w:rsidR="004E5214">
        <w:rPr>
          <w:color w:val="5B5B5B"/>
          <w:w w:val="105"/>
          <w:lang w:val="sr-Latn-RS"/>
        </w:rPr>
        <w:t>š</w:t>
      </w:r>
      <w:r w:rsidRPr="006D3085">
        <w:rPr>
          <w:color w:val="5B5B5B"/>
          <w:w w:val="105"/>
          <w:lang w:val="sr-Latn-RS"/>
        </w:rPr>
        <w:t>aja male dece.</w:t>
      </w:r>
    </w:p>
    <w:p w:rsidR="000D45D6" w:rsidRPr="006D3085" w:rsidRDefault="000D45D6" w:rsidP="000D45D6">
      <w:pPr>
        <w:pStyle w:val="BodyText"/>
        <w:spacing w:before="10"/>
        <w:rPr>
          <w:sz w:val="24"/>
          <w:lang w:val="sr-Latn-RS"/>
        </w:rPr>
      </w:pPr>
    </w:p>
    <w:p w:rsidR="000D45D6" w:rsidRPr="004E5214" w:rsidRDefault="000D45D6" w:rsidP="004E5214">
      <w:pPr>
        <w:pStyle w:val="Heading1"/>
        <w:ind w:left="169"/>
        <w:rPr>
          <w:b w:val="0"/>
          <w:sz w:val="22"/>
          <w:szCs w:val="22"/>
          <w:lang w:val="sr-Latn-RS"/>
        </w:rPr>
      </w:pPr>
      <w:r w:rsidRPr="004E5214">
        <w:rPr>
          <w:color w:val="5B5B5B"/>
          <w:w w:val="105"/>
          <w:sz w:val="22"/>
          <w:szCs w:val="22"/>
          <w:lang w:val="sr-Latn-RS"/>
        </w:rPr>
        <w:t>Najbolje upotrebiti do kraja:</w:t>
      </w:r>
      <w:r w:rsidR="004E5214" w:rsidRPr="004E5214">
        <w:rPr>
          <w:color w:val="5B5B5B"/>
          <w:w w:val="105"/>
          <w:sz w:val="22"/>
          <w:szCs w:val="22"/>
          <w:lang w:val="sr-Latn-RS"/>
        </w:rPr>
        <w:t xml:space="preserve"> </w:t>
      </w:r>
      <w:r w:rsidR="004E5214" w:rsidRPr="004E5214">
        <w:rPr>
          <w:b w:val="0"/>
          <w:color w:val="5B5B5B"/>
          <w:w w:val="105"/>
          <w:sz w:val="22"/>
          <w:szCs w:val="22"/>
          <w:lang w:val="sr-Latn-RS"/>
        </w:rPr>
        <w:t>Označeno na pakovanju</w:t>
      </w:r>
    </w:p>
    <w:p w:rsidR="000D45D6" w:rsidRPr="004E5214" w:rsidRDefault="000D45D6" w:rsidP="004E5214">
      <w:pPr>
        <w:pStyle w:val="BodyText"/>
        <w:spacing w:before="11"/>
        <w:ind w:left="169"/>
        <w:rPr>
          <w:b/>
          <w:sz w:val="22"/>
          <w:szCs w:val="22"/>
          <w:lang w:val="sr-Latn-RS"/>
        </w:rPr>
      </w:pPr>
    </w:p>
    <w:p w:rsidR="000D45D6" w:rsidRPr="004E5214" w:rsidRDefault="000D45D6" w:rsidP="004E5214">
      <w:pPr>
        <w:spacing w:after="0"/>
        <w:ind w:left="169"/>
        <w:rPr>
          <w:rFonts w:ascii="Times New Roman" w:hAnsi="Times New Roman" w:cs="Times New Roman"/>
          <w:b/>
          <w:lang w:val="sr-Latn-RS"/>
        </w:rPr>
      </w:pPr>
      <w:r w:rsidRPr="004E5214">
        <w:rPr>
          <w:rFonts w:ascii="Times New Roman" w:hAnsi="Times New Roman" w:cs="Times New Roman"/>
          <w:b/>
          <w:color w:val="5B5B5B"/>
          <w:w w:val="105"/>
          <w:lang w:val="sr-Latn-RS"/>
        </w:rPr>
        <w:t>Broj serije:</w:t>
      </w:r>
      <w:r w:rsidR="004E5214" w:rsidRPr="004E5214">
        <w:rPr>
          <w:rFonts w:ascii="Times New Roman" w:hAnsi="Times New Roman" w:cs="Times New Roman"/>
          <w:color w:val="5B5B5B"/>
          <w:w w:val="105"/>
          <w:lang w:val="sr-Latn-RS"/>
        </w:rPr>
        <w:t xml:space="preserve"> Označeno na pakovanju</w:t>
      </w:r>
    </w:p>
    <w:p w:rsidR="000D45D6" w:rsidRPr="004E5214" w:rsidRDefault="000D45D6" w:rsidP="004E5214">
      <w:pPr>
        <w:pStyle w:val="BodyText"/>
        <w:spacing w:before="4"/>
        <w:ind w:left="169"/>
        <w:rPr>
          <w:b/>
          <w:sz w:val="22"/>
          <w:szCs w:val="22"/>
          <w:lang w:val="sr-Latn-RS"/>
        </w:rPr>
      </w:pPr>
    </w:p>
    <w:p w:rsidR="00910D18" w:rsidRDefault="000D45D6" w:rsidP="004E5214">
      <w:pPr>
        <w:spacing w:after="0"/>
        <w:ind w:left="169"/>
        <w:rPr>
          <w:rFonts w:ascii="Times New Roman" w:hAnsi="Times New Roman" w:cs="Times New Roman"/>
          <w:color w:val="5B5B5B"/>
          <w:w w:val="105"/>
          <w:lang w:val="sr-Latn-RS"/>
        </w:rPr>
      </w:pPr>
      <w:r w:rsidRPr="004E5214">
        <w:rPr>
          <w:rFonts w:ascii="Times New Roman" w:hAnsi="Times New Roman" w:cs="Times New Roman"/>
          <w:b/>
          <w:color w:val="5B5B5B"/>
          <w:w w:val="105"/>
          <w:lang w:val="sr-Latn-RS"/>
        </w:rPr>
        <w:t>Broj i datum upisa u bazu podataka Ministarstva zdravlja Republike Srbije</w:t>
      </w:r>
      <w:r w:rsidRPr="004E5214">
        <w:rPr>
          <w:rFonts w:ascii="Times New Roman" w:hAnsi="Times New Roman" w:cs="Times New Roman"/>
          <w:color w:val="5B5B5B"/>
          <w:w w:val="105"/>
          <w:lang w:val="sr-Latn-RS"/>
        </w:rPr>
        <w:t>:</w:t>
      </w:r>
      <w:r w:rsidR="00910D18">
        <w:rPr>
          <w:rFonts w:ascii="Times New Roman" w:hAnsi="Times New Roman" w:cs="Times New Roman"/>
          <w:color w:val="5B5B5B"/>
          <w:w w:val="105"/>
          <w:lang w:val="sr-Latn-RS"/>
        </w:rPr>
        <w:t xml:space="preserve"> </w:t>
      </w:r>
    </w:p>
    <w:p w:rsidR="000D45D6" w:rsidRPr="00910D18" w:rsidRDefault="00910D18" w:rsidP="004E5214">
      <w:pPr>
        <w:spacing w:after="0"/>
        <w:ind w:left="169"/>
        <w:rPr>
          <w:rFonts w:ascii="Times New Roman" w:hAnsi="Times New Roman" w:cs="Times New Roman"/>
          <w:b/>
          <w:lang w:val="sr-Latn-RS"/>
        </w:rPr>
      </w:pPr>
      <w:r w:rsidRPr="00910D18">
        <w:rPr>
          <w:rFonts w:ascii="Times New Roman" w:hAnsi="Times New Roman" w:cs="Times New Roman"/>
          <w:b/>
          <w:color w:val="5B5B5B"/>
          <w:w w:val="105"/>
          <w:lang w:val="sr-Latn-RS"/>
        </w:rPr>
        <w:t xml:space="preserve">broj: </w:t>
      </w:r>
      <w:r w:rsidR="00534A4E">
        <w:rPr>
          <w:rFonts w:ascii="Times New Roman" w:hAnsi="Times New Roman" w:cs="Times New Roman"/>
          <w:b/>
          <w:color w:val="5B5B5B"/>
          <w:w w:val="105"/>
          <w:lang w:val="sr-Latn-RS"/>
        </w:rPr>
        <w:t>23257/2023</w:t>
      </w:r>
      <w:bookmarkStart w:id="0" w:name="_GoBack"/>
      <w:bookmarkEnd w:id="0"/>
      <w:r w:rsidRPr="00910D18">
        <w:rPr>
          <w:rFonts w:ascii="Times New Roman" w:hAnsi="Times New Roman" w:cs="Times New Roman"/>
          <w:b/>
          <w:color w:val="5B5B5B"/>
          <w:w w:val="105"/>
          <w:lang w:val="sr-Latn-RS"/>
        </w:rPr>
        <w:t xml:space="preserve"> od 21.08.2023.</w:t>
      </w: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  <w:lang w:val="sr-Latn-RS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</w:rPr>
      </w:pPr>
    </w:p>
    <w:p w:rsidR="000D45D6" w:rsidRPr="000D45D6" w:rsidRDefault="000D45D6" w:rsidP="000D45D6">
      <w:pPr>
        <w:spacing w:after="0"/>
        <w:rPr>
          <w:rFonts w:ascii="Times New Roman" w:hAnsi="Times New Roman" w:cs="Times New Roman"/>
        </w:rPr>
      </w:pPr>
    </w:p>
    <w:sectPr w:rsidR="000D45D6" w:rsidRPr="000D4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0E27"/>
    <w:multiLevelType w:val="hybridMultilevel"/>
    <w:tmpl w:val="4F5876FC"/>
    <w:lvl w:ilvl="0" w:tplc="2F287418">
      <w:numFmt w:val="bullet"/>
      <w:lvlText w:val="•"/>
      <w:lvlJc w:val="left"/>
      <w:pPr>
        <w:ind w:left="833" w:hanging="360"/>
      </w:pPr>
      <w:rPr>
        <w:rFonts w:hint="default"/>
        <w:w w:val="104"/>
      </w:rPr>
    </w:lvl>
    <w:lvl w:ilvl="1" w:tplc="3EB2C058">
      <w:numFmt w:val="bullet"/>
      <w:lvlText w:val="o"/>
      <w:lvlJc w:val="left"/>
      <w:pPr>
        <w:ind w:left="1600" w:hanging="359"/>
      </w:pPr>
      <w:rPr>
        <w:rFonts w:ascii="Times New Roman" w:eastAsia="Times New Roman" w:hAnsi="Times New Roman" w:cs="Times New Roman" w:hint="default"/>
        <w:color w:val="5B5B5B"/>
        <w:w w:val="105"/>
        <w:sz w:val="21"/>
        <w:szCs w:val="21"/>
      </w:rPr>
    </w:lvl>
    <w:lvl w:ilvl="2" w:tplc="619E4626">
      <w:numFmt w:val="bullet"/>
      <w:lvlText w:val="•"/>
      <w:lvlJc w:val="left"/>
      <w:pPr>
        <w:ind w:left="2535" w:hanging="359"/>
      </w:pPr>
      <w:rPr>
        <w:rFonts w:hint="default"/>
      </w:rPr>
    </w:lvl>
    <w:lvl w:ilvl="3" w:tplc="A10E03E0">
      <w:numFmt w:val="bullet"/>
      <w:lvlText w:val="•"/>
      <w:lvlJc w:val="left"/>
      <w:pPr>
        <w:ind w:left="3471" w:hanging="359"/>
      </w:pPr>
      <w:rPr>
        <w:rFonts w:hint="default"/>
      </w:rPr>
    </w:lvl>
    <w:lvl w:ilvl="4" w:tplc="05B0B0C4">
      <w:numFmt w:val="bullet"/>
      <w:lvlText w:val="•"/>
      <w:lvlJc w:val="left"/>
      <w:pPr>
        <w:ind w:left="4406" w:hanging="359"/>
      </w:pPr>
      <w:rPr>
        <w:rFonts w:hint="default"/>
      </w:rPr>
    </w:lvl>
    <w:lvl w:ilvl="5" w:tplc="F34A24A6">
      <w:numFmt w:val="bullet"/>
      <w:lvlText w:val="•"/>
      <w:lvlJc w:val="left"/>
      <w:pPr>
        <w:ind w:left="5342" w:hanging="359"/>
      </w:pPr>
      <w:rPr>
        <w:rFonts w:hint="default"/>
      </w:rPr>
    </w:lvl>
    <w:lvl w:ilvl="6" w:tplc="3CF4B48A">
      <w:numFmt w:val="bullet"/>
      <w:lvlText w:val="•"/>
      <w:lvlJc w:val="left"/>
      <w:pPr>
        <w:ind w:left="6277" w:hanging="359"/>
      </w:pPr>
      <w:rPr>
        <w:rFonts w:hint="default"/>
      </w:rPr>
    </w:lvl>
    <w:lvl w:ilvl="7" w:tplc="AF002A8E">
      <w:numFmt w:val="bullet"/>
      <w:lvlText w:val="•"/>
      <w:lvlJc w:val="left"/>
      <w:pPr>
        <w:ind w:left="7213" w:hanging="359"/>
      </w:pPr>
      <w:rPr>
        <w:rFonts w:hint="default"/>
      </w:rPr>
    </w:lvl>
    <w:lvl w:ilvl="8" w:tplc="E088524A">
      <w:numFmt w:val="bullet"/>
      <w:lvlText w:val="•"/>
      <w:lvlJc w:val="left"/>
      <w:pPr>
        <w:ind w:left="8148" w:hanging="359"/>
      </w:pPr>
      <w:rPr>
        <w:rFonts w:hint="default"/>
      </w:rPr>
    </w:lvl>
  </w:abstractNum>
  <w:abstractNum w:abstractNumId="1" w15:restartNumberingAfterBreak="0">
    <w:nsid w:val="68F6680C"/>
    <w:multiLevelType w:val="hybridMultilevel"/>
    <w:tmpl w:val="E45E6DD2"/>
    <w:lvl w:ilvl="0" w:tplc="6A360CDC">
      <w:numFmt w:val="bullet"/>
      <w:lvlText w:val="•"/>
      <w:lvlJc w:val="left"/>
      <w:pPr>
        <w:ind w:left="280" w:hanging="178"/>
      </w:pPr>
      <w:rPr>
        <w:rFonts w:ascii="Times New Roman" w:eastAsia="Times New Roman" w:hAnsi="Times New Roman" w:cs="Times New Roman" w:hint="default"/>
        <w:color w:val="5D5D5D"/>
        <w:w w:val="109"/>
        <w:sz w:val="21"/>
        <w:szCs w:val="21"/>
      </w:rPr>
    </w:lvl>
    <w:lvl w:ilvl="1" w:tplc="D4EAB790">
      <w:numFmt w:val="bullet"/>
      <w:lvlText w:val="•"/>
      <w:lvlJc w:val="left"/>
      <w:pPr>
        <w:ind w:left="773" w:hanging="178"/>
      </w:pPr>
      <w:rPr>
        <w:rFonts w:hint="default"/>
      </w:rPr>
    </w:lvl>
    <w:lvl w:ilvl="2" w:tplc="94949656">
      <w:numFmt w:val="bullet"/>
      <w:lvlText w:val="•"/>
      <w:lvlJc w:val="left"/>
      <w:pPr>
        <w:ind w:left="1267" w:hanging="178"/>
      </w:pPr>
      <w:rPr>
        <w:rFonts w:hint="default"/>
      </w:rPr>
    </w:lvl>
    <w:lvl w:ilvl="3" w:tplc="C6B0FEB4">
      <w:numFmt w:val="bullet"/>
      <w:lvlText w:val="•"/>
      <w:lvlJc w:val="left"/>
      <w:pPr>
        <w:ind w:left="1760" w:hanging="178"/>
      </w:pPr>
      <w:rPr>
        <w:rFonts w:hint="default"/>
      </w:rPr>
    </w:lvl>
    <w:lvl w:ilvl="4" w:tplc="C7B629DC">
      <w:numFmt w:val="bullet"/>
      <w:lvlText w:val="•"/>
      <w:lvlJc w:val="left"/>
      <w:pPr>
        <w:ind w:left="2254" w:hanging="178"/>
      </w:pPr>
      <w:rPr>
        <w:rFonts w:hint="default"/>
      </w:rPr>
    </w:lvl>
    <w:lvl w:ilvl="5" w:tplc="3AE0F072">
      <w:numFmt w:val="bullet"/>
      <w:lvlText w:val="•"/>
      <w:lvlJc w:val="left"/>
      <w:pPr>
        <w:ind w:left="2748" w:hanging="178"/>
      </w:pPr>
      <w:rPr>
        <w:rFonts w:hint="default"/>
      </w:rPr>
    </w:lvl>
    <w:lvl w:ilvl="6" w:tplc="E85E0666">
      <w:numFmt w:val="bullet"/>
      <w:lvlText w:val="•"/>
      <w:lvlJc w:val="left"/>
      <w:pPr>
        <w:ind w:left="3241" w:hanging="178"/>
      </w:pPr>
      <w:rPr>
        <w:rFonts w:hint="default"/>
      </w:rPr>
    </w:lvl>
    <w:lvl w:ilvl="7" w:tplc="B6EACEAA">
      <w:numFmt w:val="bullet"/>
      <w:lvlText w:val="•"/>
      <w:lvlJc w:val="left"/>
      <w:pPr>
        <w:ind w:left="3735" w:hanging="178"/>
      </w:pPr>
      <w:rPr>
        <w:rFonts w:hint="default"/>
      </w:rPr>
    </w:lvl>
    <w:lvl w:ilvl="8" w:tplc="F6A26A42">
      <w:numFmt w:val="bullet"/>
      <w:lvlText w:val="•"/>
      <w:lvlJc w:val="left"/>
      <w:pPr>
        <w:ind w:left="4228" w:hanging="178"/>
      </w:pPr>
      <w:rPr>
        <w:rFonts w:hint="default"/>
      </w:rPr>
    </w:lvl>
  </w:abstractNum>
  <w:abstractNum w:abstractNumId="2" w15:restartNumberingAfterBreak="0">
    <w:nsid w:val="753A0382"/>
    <w:multiLevelType w:val="hybridMultilevel"/>
    <w:tmpl w:val="A5CC2D48"/>
    <w:lvl w:ilvl="0" w:tplc="7B1426B2">
      <w:numFmt w:val="bullet"/>
      <w:lvlText w:val="•"/>
      <w:lvlJc w:val="left"/>
      <w:pPr>
        <w:ind w:left="280" w:hanging="183"/>
      </w:pPr>
      <w:rPr>
        <w:rFonts w:ascii="Times New Roman" w:eastAsia="Times New Roman" w:hAnsi="Times New Roman" w:cs="Times New Roman" w:hint="default"/>
        <w:color w:val="5D5D5D"/>
        <w:w w:val="106"/>
        <w:sz w:val="21"/>
        <w:szCs w:val="21"/>
      </w:rPr>
    </w:lvl>
    <w:lvl w:ilvl="1" w:tplc="D9F62A82">
      <w:numFmt w:val="bullet"/>
      <w:lvlText w:val="•"/>
      <w:lvlJc w:val="left"/>
      <w:pPr>
        <w:ind w:left="773" w:hanging="183"/>
      </w:pPr>
      <w:rPr>
        <w:rFonts w:hint="default"/>
      </w:rPr>
    </w:lvl>
    <w:lvl w:ilvl="2" w:tplc="3C82B726">
      <w:numFmt w:val="bullet"/>
      <w:lvlText w:val="•"/>
      <w:lvlJc w:val="left"/>
      <w:pPr>
        <w:ind w:left="1267" w:hanging="183"/>
      </w:pPr>
      <w:rPr>
        <w:rFonts w:hint="default"/>
      </w:rPr>
    </w:lvl>
    <w:lvl w:ilvl="3" w:tplc="CF602886">
      <w:numFmt w:val="bullet"/>
      <w:lvlText w:val="•"/>
      <w:lvlJc w:val="left"/>
      <w:pPr>
        <w:ind w:left="1760" w:hanging="183"/>
      </w:pPr>
      <w:rPr>
        <w:rFonts w:hint="default"/>
      </w:rPr>
    </w:lvl>
    <w:lvl w:ilvl="4" w:tplc="244008D6">
      <w:numFmt w:val="bullet"/>
      <w:lvlText w:val="•"/>
      <w:lvlJc w:val="left"/>
      <w:pPr>
        <w:ind w:left="2254" w:hanging="183"/>
      </w:pPr>
      <w:rPr>
        <w:rFonts w:hint="default"/>
      </w:rPr>
    </w:lvl>
    <w:lvl w:ilvl="5" w:tplc="33549EBA">
      <w:numFmt w:val="bullet"/>
      <w:lvlText w:val="•"/>
      <w:lvlJc w:val="left"/>
      <w:pPr>
        <w:ind w:left="2748" w:hanging="183"/>
      </w:pPr>
      <w:rPr>
        <w:rFonts w:hint="default"/>
      </w:rPr>
    </w:lvl>
    <w:lvl w:ilvl="6" w:tplc="BF209E5E">
      <w:numFmt w:val="bullet"/>
      <w:lvlText w:val="•"/>
      <w:lvlJc w:val="left"/>
      <w:pPr>
        <w:ind w:left="3241" w:hanging="183"/>
      </w:pPr>
      <w:rPr>
        <w:rFonts w:hint="default"/>
      </w:rPr>
    </w:lvl>
    <w:lvl w:ilvl="7" w:tplc="2AE4D34C">
      <w:numFmt w:val="bullet"/>
      <w:lvlText w:val="•"/>
      <w:lvlJc w:val="left"/>
      <w:pPr>
        <w:ind w:left="3735" w:hanging="183"/>
      </w:pPr>
      <w:rPr>
        <w:rFonts w:hint="default"/>
      </w:rPr>
    </w:lvl>
    <w:lvl w:ilvl="8" w:tplc="89FACE2E">
      <w:numFmt w:val="bullet"/>
      <w:lvlText w:val="•"/>
      <w:lvlJc w:val="left"/>
      <w:pPr>
        <w:ind w:left="4228" w:hanging="1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6"/>
    <w:rsid w:val="00022B39"/>
    <w:rsid w:val="000D45D6"/>
    <w:rsid w:val="001A21A1"/>
    <w:rsid w:val="00464F5C"/>
    <w:rsid w:val="004E5214"/>
    <w:rsid w:val="00534A4E"/>
    <w:rsid w:val="00910D18"/>
    <w:rsid w:val="00967431"/>
    <w:rsid w:val="00A05000"/>
    <w:rsid w:val="00E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5C49"/>
  <w15:chartTrackingRefBased/>
  <w15:docId w15:val="{0E765407-5E08-42DF-A856-EF0D5685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D45D6"/>
    <w:pPr>
      <w:widowControl w:val="0"/>
      <w:autoSpaceDE w:val="0"/>
      <w:autoSpaceDN w:val="0"/>
      <w:spacing w:after="0" w:line="240" w:lineRule="auto"/>
      <w:ind w:left="168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45D6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0D4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D45D6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0D45D6"/>
    <w:pPr>
      <w:widowControl w:val="0"/>
      <w:autoSpaceDE w:val="0"/>
      <w:autoSpaceDN w:val="0"/>
      <w:spacing w:after="0" w:line="240" w:lineRule="auto"/>
      <w:ind w:left="832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2023-09-20T06:54:00Z</dcterms:created>
  <dcterms:modified xsi:type="dcterms:W3CDTF">2023-09-20T06:54:00Z</dcterms:modified>
</cp:coreProperties>
</file>