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5E26" w14:textId="2130A5F5" w:rsidR="00F13891" w:rsidRPr="00E63A53" w:rsidRDefault="00593608" w:rsidP="004947C3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ODOBRENI </w:t>
      </w:r>
      <w:r w:rsidR="000A5A8C" w:rsidRPr="00E63A53">
        <w:rPr>
          <w:b/>
          <w:bCs/>
        </w:rPr>
        <w:t>TEKST DEKLARACIJE</w:t>
      </w:r>
      <w:r w:rsidR="00890DBF" w:rsidRPr="00E63A53">
        <w:rPr>
          <w:b/>
          <w:bCs/>
        </w:rPr>
        <w:t xml:space="preserve"> </w:t>
      </w:r>
    </w:p>
    <w:p w14:paraId="1668D8C6" w14:textId="77777777" w:rsidR="00070006" w:rsidRDefault="00070006" w:rsidP="00070006">
      <w:pPr>
        <w:widowControl/>
        <w:shd w:val="clear" w:color="auto" w:fill="FFFFFF"/>
        <w:autoSpaceDE/>
        <w:autoSpaceDN/>
        <w:adjustRightInd/>
        <w:jc w:val="center"/>
        <w:rPr>
          <w:b/>
          <w:bCs/>
        </w:rPr>
      </w:pPr>
    </w:p>
    <w:p w14:paraId="19186F47" w14:textId="451A20CB" w:rsidR="00070006" w:rsidRPr="00070006" w:rsidRDefault="00070006" w:rsidP="00070006">
      <w:pPr>
        <w:widowControl/>
        <w:shd w:val="clear" w:color="auto" w:fill="FFFFFF"/>
        <w:autoSpaceDE/>
        <w:autoSpaceDN/>
        <w:adjustRightInd/>
        <w:jc w:val="center"/>
        <w:rPr>
          <w:b/>
          <w:bCs/>
        </w:rPr>
      </w:pPr>
      <w:r>
        <w:rPr>
          <w:b/>
          <w:bCs/>
        </w:rPr>
        <w:t>MYOSENS FORTE</w:t>
      </w:r>
      <w:r w:rsidRPr="00070006">
        <w:rPr>
          <w:b/>
          <w:bCs/>
        </w:rPr>
        <w:t xml:space="preserve"> kapsule</w:t>
      </w:r>
    </w:p>
    <w:p w14:paraId="5971B129" w14:textId="77777777" w:rsidR="00070006" w:rsidRPr="00070006" w:rsidRDefault="00070006" w:rsidP="00070006">
      <w:pPr>
        <w:widowControl/>
        <w:shd w:val="clear" w:color="auto" w:fill="FFFFFF"/>
        <w:autoSpaceDE/>
        <w:autoSpaceDN/>
        <w:adjustRightInd/>
        <w:jc w:val="center"/>
        <w:rPr>
          <w:b/>
          <w:bCs/>
        </w:rPr>
      </w:pPr>
      <w:r w:rsidRPr="00070006">
        <w:rPr>
          <w:b/>
          <w:bCs/>
        </w:rPr>
        <w:t>Pakovanje: 30 kapsula</w:t>
      </w:r>
    </w:p>
    <w:p w14:paraId="7355712A" w14:textId="77777777" w:rsidR="004947C3" w:rsidRPr="00E63A53" w:rsidRDefault="004947C3" w:rsidP="004947C3">
      <w:pPr>
        <w:pStyle w:val="BodyText"/>
        <w:jc w:val="center"/>
        <w:rPr>
          <w:sz w:val="22"/>
          <w:szCs w:val="22"/>
        </w:rPr>
      </w:pPr>
    </w:p>
    <w:p w14:paraId="1BFD773D" w14:textId="77777777" w:rsidR="00070006" w:rsidRDefault="004947C3" w:rsidP="00070006">
      <w:pPr>
        <w:pStyle w:val="BodyText"/>
        <w:kinsoku w:val="0"/>
        <w:overflowPunct w:val="0"/>
        <w:spacing w:before="120"/>
        <w:ind w:left="0"/>
        <w:rPr>
          <w:bCs/>
          <w:sz w:val="22"/>
          <w:szCs w:val="22"/>
        </w:rPr>
      </w:pPr>
      <w:r w:rsidRPr="00E63A53">
        <w:rPr>
          <w:b/>
          <w:sz w:val="22"/>
          <w:szCs w:val="22"/>
        </w:rPr>
        <w:t xml:space="preserve">Naziv proizvoda: </w:t>
      </w:r>
      <w:r w:rsidR="00EA281C" w:rsidRPr="00E63A53">
        <w:rPr>
          <w:b/>
          <w:sz w:val="22"/>
          <w:szCs w:val="22"/>
        </w:rPr>
        <w:t>MYOSENS</w:t>
      </w:r>
      <w:r w:rsidR="005642BF" w:rsidRPr="00E63A53">
        <w:rPr>
          <w:b/>
          <w:sz w:val="22"/>
          <w:szCs w:val="22"/>
        </w:rPr>
        <w:t xml:space="preserve"> </w:t>
      </w:r>
      <w:r w:rsidR="00FF7E53" w:rsidRPr="00E63A53">
        <w:rPr>
          <w:b/>
          <w:sz w:val="22"/>
          <w:szCs w:val="22"/>
        </w:rPr>
        <w:t xml:space="preserve">FORTE </w:t>
      </w:r>
      <w:r w:rsidR="005642BF" w:rsidRPr="00E63A53">
        <w:rPr>
          <w:bCs/>
          <w:sz w:val="22"/>
          <w:szCs w:val="22"/>
        </w:rPr>
        <w:t>kapsule</w:t>
      </w:r>
      <w:r w:rsidRPr="00E63A53">
        <w:rPr>
          <w:bCs/>
          <w:sz w:val="22"/>
          <w:szCs w:val="22"/>
        </w:rPr>
        <w:t xml:space="preserve">, </w:t>
      </w:r>
      <w:r w:rsidR="00070006" w:rsidRPr="00070006">
        <w:rPr>
          <w:bCs/>
          <w:sz w:val="22"/>
          <w:szCs w:val="22"/>
        </w:rPr>
        <w:t>dijetetski proizvod – hrana za posebne medicinske namene</w:t>
      </w:r>
    </w:p>
    <w:p w14:paraId="265205D6" w14:textId="776FEDA9" w:rsidR="009B54CA" w:rsidRPr="00E63A53" w:rsidRDefault="004947C3" w:rsidP="00070006">
      <w:pPr>
        <w:pStyle w:val="BodyText"/>
        <w:kinsoku w:val="0"/>
        <w:overflowPunct w:val="0"/>
        <w:spacing w:before="120"/>
        <w:ind w:left="0"/>
        <w:rPr>
          <w:sz w:val="22"/>
          <w:szCs w:val="22"/>
        </w:rPr>
      </w:pPr>
      <w:r w:rsidRPr="00E63A53">
        <w:rPr>
          <w:b/>
          <w:bCs/>
          <w:sz w:val="22"/>
          <w:szCs w:val="22"/>
        </w:rPr>
        <w:t>Neto količina:</w:t>
      </w:r>
      <w:r w:rsidRPr="00E63A53">
        <w:rPr>
          <w:sz w:val="22"/>
          <w:szCs w:val="22"/>
        </w:rPr>
        <w:t xml:space="preserve"> 2</w:t>
      </w:r>
      <w:r w:rsidR="00A54F67" w:rsidRPr="00E63A53">
        <w:rPr>
          <w:sz w:val="22"/>
          <w:szCs w:val="22"/>
        </w:rPr>
        <w:t>3</w:t>
      </w:r>
      <w:r w:rsidRPr="00E63A53">
        <w:rPr>
          <w:sz w:val="22"/>
          <w:szCs w:val="22"/>
        </w:rPr>
        <w:t>,</w:t>
      </w:r>
      <w:r w:rsidR="00A54F67" w:rsidRPr="00E63A53">
        <w:rPr>
          <w:sz w:val="22"/>
          <w:szCs w:val="22"/>
        </w:rPr>
        <w:t>9</w:t>
      </w:r>
      <w:r w:rsidRPr="00E63A53">
        <w:rPr>
          <w:sz w:val="22"/>
          <w:szCs w:val="22"/>
        </w:rPr>
        <w:t>4 g</w:t>
      </w:r>
      <w:r w:rsidR="00100DD5" w:rsidRPr="00E63A53">
        <w:rPr>
          <w:sz w:val="22"/>
          <w:szCs w:val="22"/>
        </w:rPr>
        <w:t xml:space="preserve"> </w:t>
      </w:r>
      <w:r w:rsidRPr="00E63A53">
        <w:rPr>
          <w:sz w:val="22"/>
          <w:szCs w:val="22"/>
        </w:rPr>
        <w:t>(30 kapsula x 0,7</w:t>
      </w:r>
      <w:r w:rsidR="00A54F67" w:rsidRPr="00E63A53">
        <w:rPr>
          <w:sz w:val="22"/>
          <w:szCs w:val="22"/>
        </w:rPr>
        <w:t>9</w:t>
      </w:r>
      <w:r w:rsidRPr="00E63A53">
        <w:rPr>
          <w:sz w:val="22"/>
          <w:szCs w:val="22"/>
        </w:rPr>
        <w:t>8g)</w:t>
      </w:r>
    </w:p>
    <w:p w14:paraId="2E250A34" w14:textId="22559B7B" w:rsidR="004947C3" w:rsidRPr="00E63A53" w:rsidRDefault="004947C3" w:rsidP="004947C3">
      <w:pPr>
        <w:pStyle w:val="BodyText"/>
        <w:kinsoku w:val="0"/>
        <w:overflowPunct w:val="0"/>
        <w:spacing w:before="120"/>
        <w:ind w:left="0"/>
        <w:jc w:val="both"/>
        <w:rPr>
          <w:sz w:val="22"/>
          <w:szCs w:val="22"/>
        </w:rPr>
      </w:pPr>
      <w:r w:rsidRPr="00E63A53">
        <w:rPr>
          <w:b/>
          <w:bCs/>
          <w:sz w:val="22"/>
          <w:szCs w:val="22"/>
        </w:rPr>
        <w:t>Proizvođač:</w:t>
      </w:r>
      <w:r w:rsidRPr="00E63A53">
        <w:rPr>
          <w:sz w:val="22"/>
          <w:szCs w:val="22"/>
        </w:rPr>
        <w:t xml:space="preserve"> Goodwill </w:t>
      </w:r>
      <w:r w:rsidR="00EC0A22">
        <w:rPr>
          <w:sz w:val="22"/>
          <w:szCs w:val="22"/>
        </w:rPr>
        <w:t>P</w:t>
      </w:r>
      <w:r w:rsidRPr="00E63A53">
        <w:rPr>
          <w:sz w:val="22"/>
          <w:szCs w:val="22"/>
        </w:rPr>
        <w:t>harma d</w:t>
      </w:r>
      <w:r w:rsidR="00EC0A22">
        <w:rPr>
          <w:sz w:val="22"/>
          <w:szCs w:val="22"/>
        </w:rPr>
        <w:t>.</w:t>
      </w:r>
      <w:r w:rsidRPr="00E63A53">
        <w:rPr>
          <w:sz w:val="22"/>
          <w:szCs w:val="22"/>
        </w:rPr>
        <w:t>o</w:t>
      </w:r>
      <w:r w:rsidR="00EC0A22">
        <w:rPr>
          <w:sz w:val="22"/>
          <w:szCs w:val="22"/>
        </w:rPr>
        <w:t>.</w:t>
      </w:r>
      <w:r w:rsidRPr="00E63A53">
        <w:rPr>
          <w:sz w:val="22"/>
          <w:szCs w:val="22"/>
        </w:rPr>
        <w:t>o</w:t>
      </w:r>
      <w:r w:rsidR="00EC0A22">
        <w:rPr>
          <w:sz w:val="22"/>
          <w:szCs w:val="22"/>
        </w:rPr>
        <w:t>.</w:t>
      </w:r>
      <w:r w:rsidRPr="00E63A53">
        <w:rPr>
          <w:sz w:val="22"/>
          <w:szCs w:val="22"/>
        </w:rPr>
        <w:t>, Segedinski put 80, 24000 Subotica, Srbija</w:t>
      </w:r>
    </w:p>
    <w:p w14:paraId="321D5748" w14:textId="4B13584E" w:rsidR="004947C3" w:rsidRPr="00E63A53" w:rsidRDefault="004947C3" w:rsidP="004947C3">
      <w:pPr>
        <w:pStyle w:val="BodyText"/>
        <w:kinsoku w:val="0"/>
        <w:overflowPunct w:val="0"/>
        <w:spacing w:before="120"/>
        <w:ind w:left="0"/>
        <w:jc w:val="both"/>
        <w:rPr>
          <w:sz w:val="22"/>
          <w:szCs w:val="22"/>
        </w:rPr>
      </w:pPr>
      <w:r w:rsidRPr="00E63A53">
        <w:rPr>
          <w:b/>
          <w:bCs/>
          <w:sz w:val="22"/>
          <w:szCs w:val="22"/>
        </w:rPr>
        <w:t>Zemlja porekla:</w:t>
      </w:r>
      <w:r w:rsidRPr="00E63A53">
        <w:rPr>
          <w:sz w:val="22"/>
          <w:szCs w:val="22"/>
        </w:rPr>
        <w:t xml:space="preserve"> proizvedeno u Republici Srbiji</w:t>
      </w:r>
    </w:p>
    <w:p w14:paraId="60288F57" w14:textId="7A182022" w:rsidR="004947C3" w:rsidRPr="00E63A53" w:rsidRDefault="00070006" w:rsidP="00090DFE">
      <w:pPr>
        <w:pStyle w:val="BodyText"/>
        <w:kinsoku w:val="0"/>
        <w:overflowPunct w:val="0"/>
        <w:spacing w:before="120"/>
        <w:ind w:left="0"/>
        <w:jc w:val="both"/>
        <w:rPr>
          <w:sz w:val="22"/>
          <w:szCs w:val="22"/>
          <w:lang w:val="en-GB"/>
        </w:rPr>
      </w:pPr>
      <w:r w:rsidRPr="00070006">
        <w:rPr>
          <w:b/>
          <w:bCs/>
          <w:sz w:val="22"/>
          <w:szCs w:val="22"/>
          <w:lang w:val="en-GB"/>
        </w:rPr>
        <w:t>Namena:</w:t>
      </w:r>
      <w:r w:rsidRPr="00070006">
        <w:rPr>
          <w:sz w:val="22"/>
          <w:szCs w:val="22"/>
          <w:lang w:val="en-GB"/>
        </w:rPr>
        <w:t xml:space="preserve"> dijetetski proizvod - hrana za posebne medicinske namene sa </w:t>
      </w:r>
      <w:r w:rsidRPr="00E63A53">
        <w:rPr>
          <w:sz w:val="22"/>
          <w:szCs w:val="22"/>
        </w:rPr>
        <w:t>epigalokatehin galat</w:t>
      </w:r>
      <w:r>
        <w:rPr>
          <w:sz w:val="22"/>
          <w:szCs w:val="22"/>
        </w:rPr>
        <w:t>om</w:t>
      </w:r>
      <w:r w:rsidRPr="00E63A53">
        <w:rPr>
          <w:sz w:val="22"/>
          <w:szCs w:val="22"/>
        </w:rPr>
        <w:t xml:space="preserve"> (EGCG) iz ekstrakta zelenog čaja, ekstrakt</w:t>
      </w:r>
      <w:r>
        <w:rPr>
          <w:sz w:val="22"/>
          <w:szCs w:val="22"/>
        </w:rPr>
        <w:t>om</w:t>
      </w:r>
      <w:r w:rsidRPr="00E63A53">
        <w:rPr>
          <w:sz w:val="22"/>
          <w:szCs w:val="22"/>
        </w:rPr>
        <w:t xml:space="preserve"> crnog bibera i vitamin</w:t>
      </w:r>
      <w:r>
        <w:rPr>
          <w:sz w:val="22"/>
          <w:szCs w:val="22"/>
        </w:rPr>
        <w:t>om</w:t>
      </w:r>
      <w:r w:rsidRPr="00E63A53">
        <w:rPr>
          <w:sz w:val="22"/>
          <w:szCs w:val="22"/>
        </w:rPr>
        <w:t xml:space="preserve"> C</w:t>
      </w:r>
      <w:r>
        <w:rPr>
          <w:sz w:val="22"/>
          <w:szCs w:val="22"/>
        </w:rPr>
        <w:t>,</w:t>
      </w:r>
      <w:r w:rsidRPr="00E63A53">
        <w:rPr>
          <w:sz w:val="22"/>
          <w:szCs w:val="22"/>
        </w:rPr>
        <w:t xml:space="preserve"> </w:t>
      </w:r>
      <w:r w:rsidRPr="00070006">
        <w:rPr>
          <w:sz w:val="22"/>
          <w:szCs w:val="22"/>
          <w:lang w:val="en-GB"/>
        </w:rPr>
        <w:t>namenjena za potrebe ishrane osoba</w:t>
      </w:r>
      <w:r>
        <w:rPr>
          <w:sz w:val="22"/>
          <w:szCs w:val="22"/>
          <w:lang w:val="en-GB"/>
        </w:rPr>
        <w:t xml:space="preserve"> sklonih razvoju fibroidnih promena, kao što su miomi. </w:t>
      </w:r>
    </w:p>
    <w:p w14:paraId="39267620" w14:textId="77777777" w:rsidR="00AF7263" w:rsidRDefault="00AF7263" w:rsidP="004947C3">
      <w:pPr>
        <w:pStyle w:val="BodyText"/>
        <w:kinsoku w:val="0"/>
        <w:overflowPunct w:val="0"/>
        <w:spacing w:before="120"/>
        <w:ind w:left="0"/>
        <w:rPr>
          <w:sz w:val="22"/>
          <w:szCs w:val="22"/>
        </w:rPr>
      </w:pPr>
    </w:p>
    <w:p w14:paraId="1A4AABAE" w14:textId="77777777" w:rsidR="00070006" w:rsidRPr="00E63A53" w:rsidRDefault="00070006" w:rsidP="004947C3">
      <w:pPr>
        <w:pStyle w:val="BodyText"/>
        <w:kinsoku w:val="0"/>
        <w:overflowPunct w:val="0"/>
        <w:spacing w:before="120"/>
        <w:ind w:left="0"/>
        <w:rPr>
          <w:sz w:val="22"/>
          <w:szCs w:val="22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1358"/>
        <w:gridCol w:w="1358"/>
        <w:gridCol w:w="1442"/>
        <w:gridCol w:w="933"/>
      </w:tblGrid>
      <w:tr w:rsidR="00070006" w:rsidRPr="00E63A53" w14:paraId="5DF6B0B7" w14:textId="77777777" w:rsidTr="00D05D80">
        <w:trPr>
          <w:trHeight w:val="21"/>
          <w:jc w:val="center"/>
        </w:trPr>
        <w:tc>
          <w:tcPr>
            <w:tcW w:w="4646" w:type="dxa"/>
            <w:shd w:val="clear" w:color="auto" w:fill="E7E6E6"/>
            <w:vAlign w:val="center"/>
          </w:tcPr>
          <w:p w14:paraId="138E86B0" w14:textId="77777777" w:rsidR="00070006" w:rsidRPr="00E63A53" w:rsidRDefault="00070006" w:rsidP="00E923F1">
            <w:pPr>
              <w:rPr>
                <w:b/>
                <w:sz w:val="22"/>
                <w:szCs w:val="22"/>
                <w:lang w:val="sl-SI"/>
              </w:rPr>
            </w:pPr>
            <w:r w:rsidRPr="00E63A53">
              <w:rPr>
                <w:b/>
                <w:sz w:val="22"/>
                <w:szCs w:val="22"/>
                <w:lang w:val="sl-SI"/>
              </w:rPr>
              <w:t>AKTIVNI SASTOJCI</w:t>
            </w:r>
          </w:p>
        </w:tc>
        <w:tc>
          <w:tcPr>
            <w:tcW w:w="1358" w:type="dxa"/>
            <w:shd w:val="clear" w:color="auto" w:fill="E7E6E6"/>
            <w:vAlign w:val="center"/>
          </w:tcPr>
          <w:p w14:paraId="3C3F7EE5" w14:textId="43BF2BFC" w:rsidR="00070006" w:rsidRPr="00E63A53" w:rsidRDefault="00070006" w:rsidP="00DF0D50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100 g</w:t>
            </w:r>
          </w:p>
        </w:tc>
        <w:tc>
          <w:tcPr>
            <w:tcW w:w="1358" w:type="dxa"/>
            <w:shd w:val="clear" w:color="auto" w:fill="E7E6E6"/>
            <w:vAlign w:val="center"/>
          </w:tcPr>
          <w:p w14:paraId="5DD1D857" w14:textId="627BA395" w:rsidR="00070006" w:rsidRPr="00E63A53" w:rsidRDefault="00070006" w:rsidP="00DF0D50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E63A53">
              <w:rPr>
                <w:b/>
                <w:sz w:val="22"/>
                <w:szCs w:val="22"/>
                <w:lang w:val="sl-SI"/>
              </w:rPr>
              <w:t xml:space="preserve">1 kapsula </w:t>
            </w:r>
          </w:p>
        </w:tc>
        <w:tc>
          <w:tcPr>
            <w:tcW w:w="1442" w:type="dxa"/>
            <w:shd w:val="clear" w:color="auto" w:fill="E7E6E6"/>
            <w:vAlign w:val="center"/>
          </w:tcPr>
          <w:p w14:paraId="5665699B" w14:textId="5F9E011B" w:rsidR="00070006" w:rsidRPr="00E63A53" w:rsidRDefault="00070006" w:rsidP="00E923F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E63A53">
              <w:rPr>
                <w:b/>
                <w:sz w:val="22"/>
                <w:szCs w:val="22"/>
                <w:lang w:val="sl-SI"/>
              </w:rPr>
              <w:t xml:space="preserve">2 kapsule </w:t>
            </w:r>
          </w:p>
        </w:tc>
        <w:tc>
          <w:tcPr>
            <w:tcW w:w="933" w:type="dxa"/>
            <w:shd w:val="clear" w:color="auto" w:fill="E7E6E6"/>
            <w:vAlign w:val="center"/>
          </w:tcPr>
          <w:p w14:paraId="0B913DA6" w14:textId="0C78B3CE" w:rsidR="00070006" w:rsidRPr="00E63A53" w:rsidRDefault="00070006" w:rsidP="00E923F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E63A53">
              <w:rPr>
                <w:b/>
                <w:sz w:val="22"/>
                <w:szCs w:val="22"/>
                <w:lang w:val="sl-SI"/>
              </w:rPr>
              <w:t>%NRV</w:t>
            </w:r>
          </w:p>
        </w:tc>
      </w:tr>
      <w:tr w:rsidR="00070006" w:rsidRPr="00E63A53" w14:paraId="1D0B863A" w14:textId="77777777" w:rsidTr="00D05D80">
        <w:trPr>
          <w:trHeight w:hRule="exact" w:val="730"/>
          <w:jc w:val="center"/>
        </w:trPr>
        <w:tc>
          <w:tcPr>
            <w:tcW w:w="4646" w:type="dxa"/>
            <w:shd w:val="clear" w:color="auto" w:fill="auto"/>
            <w:vAlign w:val="center"/>
          </w:tcPr>
          <w:p w14:paraId="5BE64B26" w14:textId="2C705CC8" w:rsidR="00070006" w:rsidRPr="00E63A53" w:rsidRDefault="00070006" w:rsidP="00D03422">
            <w:pPr>
              <w:rPr>
                <w:sz w:val="22"/>
                <w:szCs w:val="22"/>
                <w:lang w:val="sr-Latn-RS"/>
              </w:rPr>
            </w:pPr>
            <w:r w:rsidRPr="00E63A53">
              <w:rPr>
                <w:sz w:val="22"/>
                <w:szCs w:val="22"/>
                <w:lang w:val="sl-SI"/>
              </w:rPr>
              <w:t xml:space="preserve">Epigalokatehin galat (EGCG) iz suvog ekstrakta lista zelenog </w:t>
            </w:r>
            <w:r w:rsidRPr="00E63A53">
              <w:rPr>
                <w:sz w:val="22"/>
                <w:szCs w:val="22"/>
                <w:lang w:val="sr-Latn-RS"/>
              </w:rPr>
              <w:t xml:space="preserve">čaja </w:t>
            </w:r>
            <w:r w:rsidRPr="00E63A53">
              <w:rPr>
                <w:i/>
                <w:iCs/>
                <w:sz w:val="22"/>
                <w:szCs w:val="22"/>
                <w:lang w:val="sr-Latn-RS"/>
              </w:rPr>
              <w:t>(Camellia sinensis)</w:t>
            </w:r>
          </w:p>
        </w:tc>
        <w:tc>
          <w:tcPr>
            <w:tcW w:w="1358" w:type="dxa"/>
            <w:vAlign w:val="center"/>
          </w:tcPr>
          <w:p w14:paraId="295909C4" w14:textId="4446204E" w:rsidR="00070006" w:rsidRPr="00E63A53" w:rsidRDefault="0018359D" w:rsidP="00D03422">
            <w:pPr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22,56 g</w:t>
            </w:r>
          </w:p>
        </w:tc>
        <w:tc>
          <w:tcPr>
            <w:tcW w:w="1358" w:type="dxa"/>
            <w:vAlign w:val="center"/>
          </w:tcPr>
          <w:p w14:paraId="2CDDD583" w14:textId="6AF3E304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180 mg</w:t>
            </w:r>
          </w:p>
        </w:tc>
        <w:tc>
          <w:tcPr>
            <w:tcW w:w="1442" w:type="dxa"/>
            <w:vAlign w:val="center"/>
          </w:tcPr>
          <w:p w14:paraId="5554BADC" w14:textId="0ED5392F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360 mg</w:t>
            </w:r>
          </w:p>
        </w:tc>
        <w:tc>
          <w:tcPr>
            <w:tcW w:w="933" w:type="dxa"/>
            <w:vAlign w:val="center"/>
          </w:tcPr>
          <w:p w14:paraId="2E917392" w14:textId="60B75A8F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*</w:t>
            </w:r>
            <w:r w:rsidR="00DF5ACC" w:rsidRPr="00E63A53">
              <w:rPr>
                <w:sz w:val="22"/>
                <w:szCs w:val="22"/>
                <w:lang w:val="sl-SI"/>
              </w:rPr>
              <w:t>*</w:t>
            </w:r>
          </w:p>
        </w:tc>
      </w:tr>
      <w:tr w:rsidR="00070006" w:rsidRPr="00E63A53" w14:paraId="037D96E2" w14:textId="77777777" w:rsidTr="00D05D80">
        <w:trPr>
          <w:trHeight w:hRule="exact" w:val="673"/>
          <w:jc w:val="center"/>
        </w:trPr>
        <w:tc>
          <w:tcPr>
            <w:tcW w:w="4646" w:type="dxa"/>
            <w:shd w:val="clear" w:color="auto" w:fill="auto"/>
            <w:vAlign w:val="center"/>
          </w:tcPr>
          <w:p w14:paraId="5E291EE8" w14:textId="1D9A2672" w:rsidR="00070006" w:rsidRPr="00E63A53" w:rsidRDefault="00070006" w:rsidP="00D03422">
            <w:pPr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Ekstrakt crnog bibera (</w:t>
            </w:r>
            <w:r w:rsidRPr="00E63A53">
              <w:rPr>
                <w:i/>
                <w:iCs/>
                <w:sz w:val="22"/>
                <w:szCs w:val="22"/>
                <w:lang w:val="sl-SI"/>
              </w:rPr>
              <w:t>Piper Nigrum</w:t>
            </w:r>
            <w:r w:rsidRPr="00E63A53">
              <w:rPr>
                <w:sz w:val="22"/>
                <w:szCs w:val="22"/>
                <w:lang w:val="sl-SI"/>
              </w:rPr>
              <w:t>) standardizovan na minimalno 95% piperina</w:t>
            </w:r>
          </w:p>
        </w:tc>
        <w:tc>
          <w:tcPr>
            <w:tcW w:w="1358" w:type="dxa"/>
            <w:vAlign w:val="center"/>
          </w:tcPr>
          <w:p w14:paraId="221B7AB6" w14:textId="76B16C4B" w:rsidR="00070006" w:rsidRPr="00E63A53" w:rsidRDefault="0018359D" w:rsidP="00D03422">
            <w:pPr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0,63 g</w:t>
            </w:r>
          </w:p>
        </w:tc>
        <w:tc>
          <w:tcPr>
            <w:tcW w:w="1358" w:type="dxa"/>
            <w:vAlign w:val="center"/>
          </w:tcPr>
          <w:p w14:paraId="6A93A131" w14:textId="57D85AAD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5 mg</w:t>
            </w:r>
          </w:p>
        </w:tc>
        <w:tc>
          <w:tcPr>
            <w:tcW w:w="1442" w:type="dxa"/>
            <w:vAlign w:val="center"/>
          </w:tcPr>
          <w:p w14:paraId="3C9BB8C1" w14:textId="21F3CD67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10 mg</w:t>
            </w:r>
          </w:p>
        </w:tc>
        <w:tc>
          <w:tcPr>
            <w:tcW w:w="933" w:type="dxa"/>
            <w:vAlign w:val="center"/>
          </w:tcPr>
          <w:p w14:paraId="3D0BA9CB" w14:textId="7519FE22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*</w:t>
            </w:r>
            <w:r w:rsidR="00DF5ACC" w:rsidRPr="00E63A53">
              <w:rPr>
                <w:sz w:val="22"/>
                <w:szCs w:val="22"/>
                <w:lang w:val="sl-SI"/>
              </w:rPr>
              <w:t>*</w:t>
            </w:r>
          </w:p>
        </w:tc>
      </w:tr>
      <w:tr w:rsidR="00070006" w:rsidRPr="00E63A53" w14:paraId="08DE4D7B" w14:textId="77777777" w:rsidTr="00D05D80">
        <w:trPr>
          <w:trHeight w:hRule="exact" w:val="468"/>
          <w:jc w:val="center"/>
        </w:trPr>
        <w:tc>
          <w:tcPr>
            <w:tcW w:w="4646" w:type="dxa"/>
            <w:shd w:val="clear" w:color="auto" w:fill="auto"/>
            <w:vAlign w:val="center"/>
          </w:tcPr>
          <w:p w14:paraId="0412102E" w14:textId="400E1008" w:rsidR="00070006" w:rsidRPr="00E63A53" w:rsidRDefault="00070006" w:rsidP="00D03422">
            <w:pPr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Vitamin C</w:t>
            </w:r>
          </w:p>
        </w:tc>
        <w:tc>
          <w:tcPr>
            <w:tcW w:w="1358" w:type="dxa"/>
            <w:vAlign w:val="center"/>
          </w:tcPr>
          <w:p w14:paraId="023D6A1D" w14:textId="397F016C" w:rsidR="00070006" w:rsidRPr="00E63A53" w:rsidRDefault="0018359D" w:rsidP="00D03422">
            <w:pPr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10,03 g</w:t>
            </w:r>
          </w:p>
        </w:tc>
        <w:tc>
          <w:tcPr>
            <w:tcW w:w="1358" w:type="dxa"/>
            <w:vAlign w:val="center"/>
          </w:tcPr>
          <w:p w14:paraId="44037167" w14:textId="133F661F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80 mg</w:t>
            </w:r>
          </w:p>
        </w:tc>
        <w:tc>
          <w:tcPr>
            <w:tcW w:w="1442" w:type="dxa"/>
            <w:vAlign w:val="center"/>
          </w:tcPr>
          <w:p w14:paraId="53225B34" w14:textId="05059E0B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160 mg</w:t>
            </w:r>
          </w:p>
        </w:tc>
        <w:tc>
          <w:tcPr>
            <w:tcW w:w="933" w:type="dxa"/>
            <w:vAlign w:val="center"/>
          </w:tcPr>
          <w:p w14:paraId="6811AB1C" w14:textId="6F3612A9" w:rsidR="00070006" w:rsidRPr="00E63A53" w:rsidRDefault="00070006" w:rsidP="00D03422">
            <w:pPr>
              <w:jc w:val="center"/>
              <w:rPr>
                <w:sz w:val="22"/>
                <w:szCs w:val="22"/>
                <w:lang w:val="sl-SI"/>
              </w:rPr>
            </w:pPr>
            <w:r w:rsidRPr="00E63A53">
              <w:rPr>
                <w:sz w:val="22"/>
                <w:szCs w:val="22"/>
                <w:lang w:val="sl-SI"/>
              </w:rPr>
              <w:t>200%</w:t>
            </w:r>
          </w:p>
        </w:tc>
      </w:tr>
    </w:tbl>
    <w:p w14:paraId="534F2845" w14:textId="10573E4F" w:rsidR="00AF7263" w:rsidRPr="00D05D80" w:rsidRDefault="00E63A53" w:rsidP="00D05D80">
      <w:pPr>
        <w:pStyle w:val="BodyText"/>
        <w:kinsoku w:val="0"/>
        <w:overflowPunct w:val="0"/>
        <w:spacing w:before="60"/>
        <w:ind w:left="0" w:firstLine="180"/>
        <w:rPr>
          <w:sz w:val="18"/>
          <w:szCs w:val="18"/>
        </w:rPr>
      </w:pPr>
      <w:r w:rsidRPr="00D05D80">
        <w:rPr>
          <w:sz w:val="18"/>
          <w:szCs w:val="18"/>
        </w:rPr>
        <w:t>NRV-</w:t>
      </w:r>
      <w:r w:rsidR="00892DC4" w:rsidRPr="00D05D80">
        <w:rPr>
          <w:sz w:val="18"/>
          <w:szCs w:val="18"/>
        </w:rPr>
        <w:t xml:space="preserve"> Nutritivna referentna vrednost</w:t>
      </w:r>
      <w:r w:rsidR="003E1E1F" w:rsidRPr="00D05D80">
        <w:rPr>
          <w:sz w:val="18"/>
          <w:szCs w:val="18"/>
        </w:rPr>
        <w:t xml:space="preserve"> </w:t>
      </w:r>
    </w:p>
    <w:p w14:paraId="1EC8CEF0" w14:textId="32501D8A" w:rsidR="0023469A" w:rsidRPr="00D05D80" w:rsidRDefault="00DF5ACC" w:rsidP="00D05D80">
      <w:pPr>
        <w:pStyle w:val="BodyText"/>
        <w:kinsoku w:val="0"/>
        <w:overflowPunct w:val="0"/>
        <w:spacing w:before="60"/>
        <w:ind w:left="0" w:firstLine="180"/>
        <w:rPr>
          <w:sz w:val="18"/>
          <w:szCs w:val="18"/>
        </w:rPr>
      </w:pPr>
      <w:r w:rsidRPr="00E63A53">
        <w:rPr>
          <w:sz w:val="22"/>
          <w:szCs w:val="22"/>
          <w:lang w:val="sl-SI"/>
        </w:rPr>
        <w:t>**</w:t>
      </w:r>
      <w:r w:rsidR="00E63A53" w:rsidRPr="00D05D80">
        <w:rPr>
          <w:sz w:val="18"/>
          <w:szCs w:val="18"/>
        </w:rPr>
        <w:t>-</w:t>
      </w:r>
      <w:r w:rsidR="0023469A" w:rsidRPr="00D05D80">
        <w:rPr>
          <w:sz w:val="18"/>
          <w:szCs w:val="18"/>
        </w:rPr>
        <w:t xml:space="preserve"> Nutritivna referentna vrednost nije ustanovljena</w:t>
      </w:r>
    </w:p>
    <w:p w14:paraId="18B787EF" w14:textId="77777777" w:rsidR="00892DC4" w:rsidRPr="00E63A53" w:rsidRDefault="00892DC4" w:rsidP="00E923F1">
      <w:pPr>
        <w:pStyle w:val="BodyText"/>
        <w:kinsoku w:val="0"/>
        <w:overflowPunct w:val="0"/>
        <w:spacing w:before="60"/>
        <w:ind w:left="0"/>
        <w:rPr>
          <w:sz w:val="22"/>
          <w:szCs w:val="22"/>
        </w:rPr>
      </w:pPr>
    </w:p>
    <w:p w14:paraId="53E69EE2" w14:textId="1A4C2FDF" w:rsidR="00892DC4" w:rsidRPr="00E63A53" w:rsidRDefault="00892DC4" w:rsidP="00892DC4">
      <w:pPr>
        <w:spacing w:before="120"/>
        <w:jc w:val="both"/>
        <w:rPr>
          <w:sz w:val="22"/>
          <w:szCs w:val="22"/>
        </w:rPr>
      </w:pPr>
      <w:r w:rsidRPr="00E63A53">
        <w:rPr>
          <w:b/>
          <w:bCs/>
          <w:sz w:val="22"/>
          <w:szCs w:val="22"/>
        </w:rPr>
        <w:t>Sastojci:</w:t>
      </w:r>
      <w:r w:rsidRPr="00E63A53">
        <w:rPr>
          <w:sz w:val="22"/>
          <w:szCs w:val="22"/>
        </w:rPr>
        <w:t xml:space="preserve"> </w:t>
      </w:r>
      <w:r w:rsidR="0023469A" w:rsidRPr="00E63A53">
        <w:rPr>
          <w:sz w:val="22"/>
          <w:szCs w:val="22"/>
        </w:rPr>
        <w:t xml:space="preserve">suvi </w:t>
      </w:r>
      <w:r w:rsidR="00275DAF" w:rsidRPr="00E63A53">
        <w:rPr>
          <w:sz w:val="22"/>
          <w:szCs w:val="22"/>
        </w:rPr>
        <w:t xml:space="preserve">esktrakt </w:t>
      </w:r>
      <w:r w:rsidR="0023469A" w:rsidRPr="00E63A53">
        <w:rPr>
          <w:sz w:val="22"/>
          <w:szCs w:val="22"/>
        </w:rPr>
        <w:t xml:space="preserve">lista </w:t>
      </w:r>
      <w:r w:rsidR="00275DAF" w:rsidRPr="00E63A53">
        <w:rPr>
          <w:sz w:val="22"/>
          <w:szCs w:val="22"/>
        </w:rPr>
        <w:t>zelenog čaja</w:t>
      </w:r>
      <w:r w:rsidR="0023469A" w:rsidRPr="00E63A53">
        <w:rPr>
          <w:sz w:val="22"/>
          <w:szCs w:val="22"/>
        </w:rPr>
        <w:t xml:space="preserve"> (</w:t>
      </w:r>
      <w:r w:rsidR="0023469A" w:rsidRPr="00E63A53">
        <w:rPr>
          <w:i/>
          <w:iCs/>
          <w:sz w:val="22"/>
          <w:szCs w:val="22"/>
        </w:rPr>
        <w:t>Camellia sinensis</w:t>
      </w:r>
      <w:r w:rsidR="0023469A" w:rsidRPr="00E63A53">
        <w:rPr>
          <w:sz w:val="22"/>
          <w:szCs w:val="22"/>
        </w:rPr>
        <w:t>)</w:t>
      </w:r>
      <w:r w:rsidR="00275DAF" w:rsidRPr="00E63A53">
        <w:rPr>
          <w:sz w:val="22"/>
          <w:szCs w:val="22"/>
        </w:rPr>
        <w:t xml:space="preserve"> standardizovan na 50 % epigalokatehin galata</w:t>
      </w:r>
      <w:r w:rsidR="0071354D" w:rsidRPr="00E63A53">
        <w:rPr>
          <w:sz w:val="22"/>
          <w:szCs w:val="22"/>
        </w:rPr>
        <w:t xml:space="preserve"> (EGCG)</w:t>
      </w:r>
      <w:r w:rsidR="0023469A" w:rsidRPr="00E63A53">
        <w:rPr>
          <w:sz w:val="22"/>
          <w:szCs w:val="22"/>
        </w:rPr>
        <w:t>; sredstv</w:t>
      </w:r>
      <w:r w:rsidR="0071354D" w:rsidRPr="00E63A53">
        <w:rPr>
          <w:sz w:val="22"/>
          <w:szCs w:val="22"/>
        </w:rPr>
        <w:t>o</w:t>
      </w:r>
      <w:r w:rsidR="0023469A" w:rsidRPr="00E63A53">
        <w:rPr>
          <w:sz w:val="22"/>
          <w:szCs w:val="22"/>
        </w:rPr>
        <w:t xml:space="preserve"> za dopunjavanje: mikrokristalna celuloza;</w:t>
      </w:r>
      <w:r w:rsidR="002013B5" w:rsidRPr="00E63A53">
        <w:rPr>
          <w:sz w:val="22"/>
          <w:szCs w:val="22"/>
        </w:rPr>
        <w:t xml:space="preserve"> </w:t>
      </w:r>
      <w:r w:rsidR="001043A9" w:rsidRPr="00E63A53">
        <w:rPr>
          <w:sz w:val="22"/>
          <w:szCs w:val="22"/>
        </w:rPr>
        <w:t xml:space="preserve">telo </w:t>
      </w:r>
      <w:r w:rsidR="0023469A" w:rsidRPr="00E63A53">
        <w:rPr>
          <w:sz w:val="22"/>
          <w:szCs w:val="22"/>
        </w:rPr>
        <w:t xml:space="preserve">kapsule: </w:t>
      </w:r>
      <w:r w:rsidR="001043A9" w:rsidRPr="00E63A53">
        <w:rPr>
          <w:sz w:val="22"/>
          <w:szCs w:val="22"/>
        </w:rPr>
        <w:t>želatin, žuti oksid gvožđa</w:t>
      </w:r>
      <w:r w:rsidR="0023469A" w:rsidRPr="00E63A53">
        <w:rPr>
          <w:sz w:val="22"/>
          <w:szCs w:val="22"/>
        </w:rPr>
        <w:t>;</w:t>
      </w:r>
      <w:r w:rsidR="00492704" w:rsidRPr="00E63A53">
        <w:rPr>
          <w:sz w:val="22"/>
          <w:szCs w:val="22"/>
        </w:rPr>
        <w:t xml:space="preserve"> </w:t>
      </w:r>
      <w:r w:rsidR="0071354D" w:rsidRPr="00E63A53">
        <w:rPr>
          <w:sz w:val="22"/>
          <w:szCs w:val="22"/>
        </w:rPr>
        <w:t>a</w:t>
      </w:r>
      <w:r w:rsidR="00D42814">
        <w:rPr>
          <w:sz w:val="22"/>
          <w:szCs w:val="22"/>
        </w:rPr>
        <w:t>s</w:t>
      </w:r>
      <w:r w:rsidR="0071354D" w:rsidRPr="00E63A53">
        <w:rPr>
          <w:sz w:val="22"/>
          <w:szCs w:val="22"/>
        </w:rPr>
        <w:t xml:space="preserve">korbinska kiselina; </w:t>
      </w:r>
      <w:r w:rsidRPr="00E63A53">
        <w:rPr>
          <w:sz w:val="22"/>
          <w:szCs w:val="22"/>
        </w:rPr>
        <w:t>sredstv</w:t>
      </w:r>
      <w:r w:rsidR="0071354D" w:rsidRPr="00E63A53">
        <w:rPr>
          <w:sz w:val="22"/>
          <w:szCs w:val="22"/>
        </w:rPr>
        <w:t>o</w:t>
      </w:r>
      <w:r w:rsidRPr="00E63A53">
        <w:rPr>
          <w:sz w:val="22"/>
          <w:szCs w:val="22"/>
        </w:rPr>
        <w:t xml:space="preserve"> protiv zgrudvavanja</w:t>
      </w:r>
      <w:r w:rsidR="004947C3" w:rsidRPr="00E63A53">
        <w:rPr>
          <w:sz w:val="22"/>
          <w:szCs w:val="22"/>
        </w:rPr>
        <w:t xml:space="preserve">: </w:t>
      </w:r>
      <w:r w:rsidRPr="00E63A53">
        <w:rPr>
          <w:sz w:val="22"/>
          <w:szCs w:val="22"/>
        </w:rPr>
        <w:t>magnezijum-ste</w:t>
      </w:r>
      <w:r w:rsidR="0023469A" w:rsidRPr="00E63A53">
        <w:rPr>
          <w:sz w:val="22"/>
          <w:szCs w:val="22"/>
        </w:rPr>
        <w:t>a</w:t>
      </w:r>
      <w:r w:rsidRPr="00E63A53">
        <w:rPr>
          <w:sz w:val="22"/>
          <w:szCs w:val="22"/>
        </w:rPr>
        <w:t>rat</w:t>
      </w:r>
      <w:r w:rsidR="0023469A" w:rsidRPr="00E63A53">
        <w:rPr>
          <w:sz w:val="22"/>
          <w:szCs w:val="22"/>
        </w:rPr>
        <w:t>;</w:t>
      </w:r>
      <w:r w:rsidR="0071354D" w:rsidRPr="00E63A53">
        <w:rPr>
          <w:sz w:val="22"/>
          <w:szCs w:val="22"/>
        </w:rPr>
        <w:t xml:space="preserve"> </w:t>
      </w:r>
      <w:r w:rsidR="00DF5ACC">
        <w:rPr>
          <w:sz w:val="22"/>
          <w:szCs w:val="22"/>
        </w:rPr>
        <w:t xml:space="preserve">suvi ekstrakt ploda </w:t>
      </w:r>
      <w:r w:rsidR="0071354D" w:rsidRPr="00E63A53">
        <w:rPr>
          <w:sz w:val="22"/>
          <w:szCs w:val="22"/>
        </w:rPr>
        <w:t>crnog bibera (</w:t>
      </w:r>
      <w:r w:rsidR="00DF5ACC">
        <w:rPr>
          <w:i/>
          <w:iCs/>
          <w:sz w:val="22"/>
          <w:szCs w:val="22"/>
        </w:rPr>
        <w:t>Piper n</w:t>
      </w:r>
      <w:r w:rsidR="0071354D" w:rsidRPr="00E63A53">
        <w:rPr>
          <w:i/>
          <w:iCs/>
          <w:sz w:val="22"/>
          <w:szCs w:val="22"/>
        </w:rPr>
        <w:t>igrum</w:t>
      </w:r>
      <w:r w:rsidR="0071354D" w:rsidRPr="00E63A53">
        <w:rPr>
          <w:sz w:val="22"/>
          <w:szCs w:val="22"/>
        </w:rPr>
        <w:t xml:space="preserve">) standardizovan na </w:t>
      </w:r>
      <w:r w:rsidR="00A919B2" w:rsidRPr="00E63A53">
        <w:rPr>
          <w:sz w:val="22"/>
          <w:szCs w:val="22"/>
        </w:rPr>
        <w:t xml:space="preserve">minimalno </w:t>
      </w:r>
      <w:r w:rsidR="0071354D" w:rsidRPr="00E63A53">
        <w:rPr>
          <w:sz w:val="22"/>
          <w:szCs w:val="22"/>
        </w:rPr>
        <w:t>95% piperina; sredstvo protiv zgrudvavanja: silicijum-dioksid</w:t>
      </w:r>
      <w:r w:rsidR="004947C3" w:rsidRPr="00E63A53">
        <w:rPr>
          <w:sz w:val="22"/>
          <w:szCs w:val="22"/>
        </w:rPr>
        <w:t xml:space="preserve">. </w:t>
      </w:r>
    </w:p>
    <w:p w14:paraId="23AF1A74" w14:textId="57CF322F" w:rsidR="00070006" w:rsidRDefault="00070006" w:rsidP="00AF7263">
      <w:pPr>
        <w:spacing w:before="120"/>
        <w:jc w:val="both"/>
        <w:rPr>
          <w:b/>
          <w:bCs/>
          <w:spacing w:val="-1"/>
          <w:sz w:val="22"/>
          <w:szCs w:val="22"/>
        </w:rPr>
      </w:pPr>
    </w:p>
    <w:p w14:paraId="42C507F2" w14:textId="4E37CEBB" w:rsidR="00DF5ACC" w:rsidRDefault="00DF5ACC" w:rsidP="00AF7263">
      <w:pPr>
        <w:spacing w:before="120"/>
        <w:jc w:val="both"/>
        <w:rPr>
          <w:spacing w:val="-1"/>
          <w:sz w:val="22"/>
          <w:szCs w:val="22"/>
        </w:rPr>
      </w:pPr>
      <w:r w:rsidRPr="00E63A53">
        <w:rPr>
          <w:b/>
          <w:bCs/>
          <w:spacing w:val="-1"/>
          <w:sz w:val="22"/>
          <w:szCs w:val="22"/>
        </w:rPr>
        <w:t xml:space="preserve">Način upotrebe: </w:t>
      </w:r>
      <w:r w:rsidRPr="00E63A53">
        <w:rPr>
          <w:spacing w:val="-1"/>
          <w:sz w:val="22"/>
          <w:szCs w:val="22"/>
        </w:rPr>
        <w:t xml:space="preserve">1 do 2 kapsule dnevno, nakon obroka. </w:t>
      </w:r>
    </w:p>
    <w:p w14:paraId="4E02CAC1" w14:textId="77777777" w:rsidR="00DF5ACC" w:rsidRPr="00DF5ACC" w:rsidRDefault="00DF5ACC" w:rsidP="00AF7263">
      <w:pPr>
        <w:spacing w:before="120"/>
        <w:jc w:val="both"/>
        <w:rPr>
          <w:spacing w:val="-1"/>
          <w:sz w:val="22"/>
          <w:szCs w:val="22"/>
        </w:rPr>
      </w:pPr>
    </w:p>
    <w:p w14:paraId="70884FBB" w14:textId="77777777" w:rsidR="00070006" w:rsidRPr="00070006" w:rsidRDefault="00070006" w:rsidP="00070006">
      <w:pPr>
        <w:widowControl/>
        <w:shd w:val="clear" w:color="auto" w:fill="FFFFFF"/>
        <w:autoSpaceDE/>
        <w:autoSpaceDN/>
        <w:adjustRightInd/>
        <w:spacing w:before="150"/>
        <w:rPr>
          <w:b/>
          <w:bCs/>
          <w:color w:val="333333"/>
          <w:sz w:val="22"/>
          <w:szCs w:val="22"/>
        </w:rPr>
      </w:pPr>
      <w:r w:rsidRPr="00070006">
        <w:rPr>
          <w:b/>
          <w:bCs/>
          <w:color w:val="333333"/>
          <w:sz w:val="22"/>
          <w:szCs w:val="22"/>
        </w:rPr>
        <w:t>Nutritivne informacije:</w:t>
      </w:r>
    </w:p>
    <w:p w14:paraId="3867B04C" w14:textId="77777777" w:rsidR="00070006" w:rsidRPr="00070006" w:rsidRDefault="00070006" w:rsidP="00070006">
      <w:pPr>
        <w:widowControl/>
        <w:shd w:val="clear" w:color="auto" w:fill="FFFFFF"/>
        <w:autoSpaceDE/>
        <w:autoSpaceDN/>
        <w:adjustRightInd/>
        <w:spacing w:before="150"/>
        <w:rPr>
          <w:b/>
          <w:bCs/>
          <w:color w:val="333333"/>
          <w:sz w:val="22"/>
          <w:szCs w:val="22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2337"/>
        <w:gridCol w:w="2291"/>
      </w:tblGrid>
      <w:tr w:rsidR="00070006" w:rsidRPr="00070006" w14:paraId="5B8893EF" w14:textId="77777777" w:rsidTr="005B14C8">
        <w:trPr>
          <w:trHeight w:val="162"/>
          <w:jc w:val="center"/>
        </w:trPr>
        <w:tc>
          <w:tcPr>
            <w:tcW w:w="3018" w:type="dxa"/>
            <w:tcBorders>
              <w:top w:val="single" w:sz="4" w:space="0" w:color="auto"/>
            </w:tcBorders>
          </w:tcPr>
          <w:p w14:paraId="7CE314B8" w14:textId="77777777" w:rsidR="00070006" w:rsidRPr="00070006" w:rsidRDefault="00070006" w:rsidP="0007000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color w:val="333333"/>
                <w:sz w:val="22"/>
                <w:szCs w:val="22"/>
              </w:rPr>
            </w:pPr>
            <w:r w:rsidRPr="00070006">
              <w:rPr>
                <w:b/>
                <w:bCs/>
                <w:color w:val="333333"/>
                <w:sz w:val="22"/>
                <w:szCs w:val="22"/>
              </w:rPr>
              <w:t>Nutritivne vrednosti: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2E9ED121" w14:textId="23E5B731" w:rsidR="00070006" w:rsidRPr="00070006" w:rsidRDefault="00DF5ACC" w:rsidP="0007000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U </w:t>
            </w:r>
            <w:r w:rsidR="00070006" w:rsidRPr="00070006">
              <w:rPr>
                <w:b/>
                <w:bCs/>
                <w:color w:val="333333"/>
                <w:sz w:val="22"/>
                <w:szCs w:val="22"/>
              </w:rPr>
              <w:t>100g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 proizvoda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1DC9A340" w14:textId="446D5CBF" w:rsidR="00070006" w:rsidRPr="00070006" w:rsidRDefault="00DF5ACC" w:rsidP="0007000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U 1 kapsuli</w:t>
            </w:r>
          </w:p>
        </w:tc>
      </w:tr>
      <w:tr w:rsidR="00070006" w:rsidRPr="00070006" w14:paraId="15E47C38" w14:textId="77777777" w:rsidTr="005B14C8">
        <w:trPr>
          <w:trHeight w:val="171"/>
          <w:jc w:val="center"/>
        </w:trPr>
        <w:tc>
          <w:tcPr>
            <w:tcW w:w="3018" w:type="dxa"/>
          </w:tcPr>
          <w:p w14:paraId="21A00ED1" w14:textId="0BC4D7E4" w:rsidR="00070006" w:rsidRPr="00070006" w:rsidRDefault="00070006" w:rsidP="00DF5ACC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  <w:r w:rsidRPr="00070006">
              <w:rPr>
                <w:color w:val="333333"/>
                <w:sz w:val="22"/>
                <w:szCs w:val="22"/>
              </w:rPr>
              <w:t xml:space="preserve">Energetska vrednost </w:t>
            </w:r>
            <w:r w:rsidR="00725107">
              <w:rPr>
                <w:color w:val="333333"/>
                <w:sz w:val="22"/>
                <w:szCs w:val="22"/>
              </w:rPr>
              <w:t>(kJ / kcal)</w:t>
            </w:r>
          </w:p>
        </w:tc>
        <w:tc>
          <w:tcPr>
            <w:tcW w:w="2337" w:type="dxa"/>
          </w:tcPr>
          <w:p w14:paraId="14653D59" w14:textId="199B006D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25107">
              <w:t>826</w:t>
            </w:r>
            <w:r>
              <w:t>,2 / 196,7</w:t>
            </w:r>
          </w:p>
        </w:tc>
        <w:tc>
          <w:tcPr>
            <w:tcW w:w="2291" w:type="dxa"/>
          </w:tcPr>
          <w:p w14:paraId="0AEF3582" w14:textId="446A2EE0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6,6 / 1,5</w:t>
            </w:r>
          </w:p>
        </w:tc>
      </w:tr>
      <w:tr w:rsidR="00070006" w:rsidRPr="00070006" w14:paraId="4CB1C146" w14:textId="77777777" w:rsidTr="00DF5ACC">
        <w:trPr>
          <w:trHeight w:val="279"/>
          <w:jc w:val="center"/>
        </w:trPr>
        <w:tc>
          <w:tcPr>
            <w:tcW w:w="3018" w:type="dxa"/>
          </w:tcPr>
          <w:p w14:paraId="77E338F1" w14:textId="6B50EC6F" w:rsidR="00070006" w:rsidRPr="00070006" w:rsidRDefault="00DF5ACC" w:rsidP="00DF5ACC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  <w:r w:rsidRPr="00070006">
              <w:rPr>
                <w:color w:val="333333"/>
                <w:sz w:val="22"/>
                <w:szCs w:val="22"/>
              </w:rPr>
              <w:t>Proteini (g)</w:t>
            </w:r>
          </w:p>
        </w:tc>
        <w:tc>
          <w:tcPr>
            <w:tcW w:w="2337" w:type="dxa"/>
          </w:tcPr>
          <w:p w14:paraId="6C316B59" w14:textId="43E8853D" w:rsidR="00070006" w:rsidRPr="00725107" w:rsidRDefault="00725107" w:rsidP="00DF5ACC">
            <w:pPr>
              <w:widowControl/>
              <w:autoSpaceDE/>
              <w:autoSpaceDN/>
              <w:adjustRightInd/>
              <w:jc w:val="center"/>
            </w:pPr>
            <w:r>
              <w:t>14,03</w:t>
            </w:r>
          </w:p>
        </w:tc>
        <w:tc>
          <w:tcPr>
            <w:tcW w:w="2291" w:type="dxa"/>
          </w:tcPr>
          <w:p w14:paraId="1B37F4A9" w14:textId="555DEAAB" w:rsidR="00070006" w:rsidRPr="00725107" w:rsidRDefault="00725107" w:rsidP="00DF5ACC">
            <w:pPr>
              <w:widowControl/>
              <w:autoSpaceDE/>
              <w:autoSpaceDN/>
              <w:adjustRightInd/>
              <w:jc w:val="center"/>
            </w:pPr>
            <w:r>
              <w:t>0,11</w:t>
            </w:r>
          </w:p>
        </w:tc>
      </w:tr>
      <w:tr w:rsidR="00070006" w:rsidRPr="00070006" w14:paraId="4A0CFAB5" w14:textId="77777777" w:rsidTr="005B14C8">
        <w:trPr>
          <w:trHeight w:val="162"/>
          <w:jc w:val="center"/>
        </w:trPr>
        <w:tc>
          <w:tcPr>
            <w:tcW w:w="3018" w:type="dxa"/>
          </w:tcPr>
          <w:p w14:paraId="5A507804" w14:textId="77777777" w:rsidR="00070006" w:rsidRPr="00070006" w:rsidRDefault="00070006" w:rsidP="00070006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  <w:r w:rsidRPr="00070006">
              <w:rPr>
                <w:color w:val="333333"/>
                <w:sz w:val="22"/>
                <w:szCs w:val="22"/>
              </w:rPr>
              <w:t>Ugljeni hidrati (g)</w:t>
            </w:r>
          </w:p>
          <w:p w14:paraId="5C190645" w14:textId="77777777" w:rsidR="00070006" w:rsidRPr="00070006" w:rsidRDefault="00070006" w:rsidP="0007000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162" w:hanging="180"/>
              <w:contextualSpacing/>
              <w:rPr>
                <w:color w:val="333333"/>
                <w:sz w:val="22"/>
                <w:szCs w:val="22"/>
              </w:rPr>
            </w:pPr>
            <w:r w:rsidRPr="00070006">
              <w:rPr>
                <w:color w:val="333333"/>
                <w:sz w:val="22"/>
                <w:szCs w:val="22"/>
              </w:rPr>
              <w:t>od toga šećeri (g)</w:t>
            </w:r>
          </w:p>
        </w:tc>
        <w:tc>
          <w:tcPr>
            <w:tcW w:w="2337" w:type="dxa"/>
          </w:tcPr>
          <w:p w14:paraId="65953577" w14:textId="3A368865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</w:pPr>
            <w:r>
              <w:t>33,46</w:t>
            </w:r>
          </w:p>
          <w:p w14:paraId="2A5C1316" w14:textId="19BED71A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1,04</w:t>
            </w:r>
          </w:p>
        </w:tc>
        <w:tc>
          <w:tcPr>
            <w:tcW w:w="2291" w:type="dxa"/>
          </w:tcPr>
          <w:p w14:paraId="1273B33F" w14:textId="17991200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</w:pPr>
            <w:r>
              <w:t>0,26</w:t>
            </w:r>
          </w:p>
          <w:p w14:paraId="3F195635" w14:textId="2218D91B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&lt;0,01</w:t>
            </w:r>
          </w:p>
        </w:tc>
      </w:tr>
      <w:tr w:rsidR="00070006" w:rsidRPr="00070006" w14:paraId="4A02BC51" w14:textId="77777777" w:rsidTr="005B14C8">
        <w:trPr>
          <w:trHeight w:val="162"/>
          <w:jc w:val="center"/>
        </w:trPr>
        <w:tc>
          <w:tcPr>
            <w:tcW w:w="3018" w:type="dxa"/>
          </w:tcPr>
          <w:p w14:paraId="19A1EB48" w14:textId="77777777" w:rsidR="00DF5ACC" w:rsidRPr="00070006" w:rsidRDefault="00DF5ACC" w:rsidP="00DF5ACC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  <w:r w:rsidRPr="00070006">
              <w:rPr>
                <w:color w:val="333333"/>
                <w:sz w:val="22"/>
                <w:szCs w:val="22"/>
              </w:rPr>
              <w:t>Masti (g)</w:t>
            </w:r>
          </w:p>
          <w:p w14:paraId="6EFAC838" w14:textId="7D825B0B" w:rsidR="00070006" w:rsidRPr="00070006" w:rsidRDefault="00DF5ACC" w:rsidP="00DF5ACC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070006">
              <w:rPr>
                <w:color w:val="333333"/>
                <w:sz w:val="22"/>
                <w:szCs w:val="22"/>
              </w:rPr>
              <w:t>od toga zasićene masti (g)</w:t>
            </w:r>
          </w:p>
        </w:tc>
        <w:tc>
          <w:tcPr>
            <w:tcW w:w="2337" w:type="dxa"/>
          </w:tcPr>
          <w:p w14:paraId="6FD68908" w14:textId="2A1D720F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</w:pPr>
            <w:r>
              <w:t>0,51</w:t>
            </w:r>
          </w:p>
          <w:p w14:paraId="25DFFDB6" w14:textId="7678854A" w:rsidR="00DF5ACC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&lt;0,10</w:t>
            </w:r>
          </w:p>
        </w:tc>
        <w:tc>
          <w:tcPr>
            <w:tcW w:w="2291" w:type="dxa"/>
          </w:tcPr>
          <w:p w14:paraId="707495BA" w14:textId="3074B656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</w:pPr>
            <w:r>
              <w:t>&lt;0,01</w:t>
            </w:r>
          </w:p>
          <w:p w14:paraId="1D150237" w14:textId="3A6FF976" w:rsidR="00DF5ACC" w:rsidRPr="00725107" w:rsidRDefault="00725107" w:rsidP="00725107">
            <w:pPr>
              <w:widowControl/>
              <w:autoSpaceDE/>
              <w:autoSpaceDN/>
              <w:adjustRightInd/>
              <w:jc w:val="center"/>
            </w:pPr>
            <w:r>
              <w:t>&lt;0,01</w:t>
            </w:r>
          </w:p>
        </w:tc>
      </w:tr>
      <w:tr w:rsidR="00070006" w:rsidRPr="00070006" w14:paraId="13FBA63F" w14:textId="77777777" w:rsidTr="005B14C8">
        <w:trPr>
          <w:trHeight w:val="162"/>
          <w:jc w:val="center"/>
        </w:trPr>
        <w:tc>
          <w:tcPr>
            <w:tcW w:w="3018" w:type="dxa"/>
          </w:tcPr>
          <w:p w14:paraId="65FF3C13" w14:textId="77777777" w:rsidR="00070006" w:rsidRPr="00070006" w:rsidRDefault="00070006" w:rsidP="00070006">
            <w:pPr>
              <w:widowControl/>
              <w:autoSpaceDE/>
              <w:autoSpaceDN/>
              <w:adjustRightInd/>
              <w:rPr>
                <w:color w:val="333333"/>
                <w:sz w:val="22"/>
                <w:szCs w:val="22"/>
              </w:rPr>
            </w:pPr>
            <w:r w:rsidRPr="00070006">
              <w:rPr>
                <w:color w:val="333333"/>
                <w:sz w:val="22"/>
                <w:szCs w:val="22"/>
              </w:rPr>
              <w:t>So (g)</w:t>
            </w:r>
          </w:p>
        </w:tc>
        <w:tc>
          <w:tcPr>
            <w:tcW w:w="2337" w:type="dxa"/>
          </w:tcPr>
          <w:p w14:paraId="0BB09E24" w14:textId="677BDAF5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&lt;0,10</w:t>
            </w:r>
          </w:p>
        </w:tc>
        <w:tc>
          <w:tcPr>
            <w:tcW w:w="2291" w:type="dxa"/>
          </w:tcPr>
          <w:p w14:paraId="11AF7A83" w14:textId="09E3542C" w:rsidR="00070006" w:rsidRPr="00725107" w:rsidRDefault="00725107" w:rsidP="000700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&lt;0,01</w:t>
            </w:r>
          </w:p>
        </w:tc>
      </w:tr>
    </w:tbl>
    <w:p w14:paraId="1D78C317" w14:textId="77777777" w:rsidR="00070006" w:rsidRDefault="00070006" w:rsidP="00070006">
      <w:pPr>
        <w:spacing w:before="120"/>
        <w:ind w:firstLine="1080"/>
        <w:jc w:val="both"/>
        <w:rPr>
          <w:b/>
          <w:bCs/>
          <w:spacing w:val="-1"/>
          <w:sz w:val="22"/>
          <w:szCs w:val="22"/>
        </w:rPr>
      </w:pPr>
    </w:p>
    <w:p w14:paraId="6845A739" w14:textId="77777777" w:rsidR="00070006" w:rsidRDefault="00070006" w:rsidP="00AF7263">
      <w:pPr>
        <w:spacing w:before="120"/>
        <w:jc w:val="both"/>
        <w:rPr>
          <w:b/>
          <w:bCs/>
          <w:spacing w:val="-1"/>
          <w:sz w:val="22"/>
          <w:szCs w:val="22"/>
        </w:rPr>
      </w:pPr>
    </w:p>
    <w:p w14:paraId="16523341" w14:textId="77777777" w:rsidR="00682185" w:rsidRDefault="00682185" w:rsidP="00AF7263">
      <w:pPr>
        <w:spacing w:before="120"/>
        <w:jc w:val="both"/>
        <w:rPr>
          <w:spacing w:val="-1"/>
          <w:sz w:val="22"/>
          <w:szCs w:val="22"/>
        </w:rPr>
      </w:pPr>
    </w:p>
    <w:p w14:paraId="0C11464E" w14:textId="77777777" w:rsidR="00682185" w:rsidRDefault="00682185" w:rsidP="00AF7263">
      <w:pPr>
        <w:spacing w:before="120"/>
        <w:jc w:val="both"/>
        <w:rPr>
          <w:spacing w:val="-1"/>
          <w:sz w:val="22"/>
          <w:szCs w:val="22"/>
        </w:rPr>
      </w:pPr>
    </w:p>
    <w:p w14:paraId="1A646E95" w14:textId="77777777" w:rsidR="00682185" w:rsidRDefault="00682185" w:rsidP="00AF7263">
      <w:pPr>
        <w:spacing w:before="120"/>
        <w:jc w:val="both"/>
        <w:rPr>
          <w:spacing w:val="-1"/>
          <w:sz w:val="22"/>
          <w:szCs w:val="22"/>
        </w:rPr>
      </w:pPr>
    </w:p>
    <w:p w14:paraId="05D44FC7" w14:textId="77777777" w:rsidR="00682185" w:rsidRDefault="00682185" w:rsidP="00AF7263">
      <w:pPr>
        <w:spacing w:before="120"/>
        <w:jc w:val="both"/>
        <w:rPr>
          <w:spacing w:val="-1"/>
          <w:sz w:val="22"/>
          <w:szCs w:val="22"/>
        </w:rPr>
      </w:pPr>
    </w:p>
    <w:p w14:paraId="63C7B6E5" w14:textId="77777777" w:rsidR="00682185" w:rsidRDefault="00682185" w:rsidP="00682185">
      <w:pPr>
        <w:widowControl/>
        <w:shd w:val="clear" w:color="auto" w:fill="FFFFFF"/>
        <w:autoSpaceDE/>
        <w:autoSpaceDN/>
        <w:adjustRightInd/>
        <w:spacing w:before="150"/>
        <w:rPr>
          <w:b/>
          <w:bCs/>
          <w:color w:val="333333"/>
          <w:sz w:val="22"/>
          <w:szCs w:val="22"/>
        </w:rPr>
      </w:pPr>
    </w:p>
    <w:p w14:paraId="3734CA5F" w14:textId="77777777" w:rsidR="00D42814" w:rsidRDefault="00D42814" w:rsidP="00682185">
      <w:pPr>
        <w:widowControl/>
        <w:shd w:val="clear" w:color="auto" w:fill="FFFFFF"/>
        <w:autoSpaceDE/>
        <w:autoSpaceDN/>
        <w:adjustRightInd/>
        <w:spacing w:before="150"/>
        <w:rPr>
          <w:b/>
          <w:bCs/>
          <w:color w:val="333333"/>
          <w:sz w:val="22"/>
          <w:szCs w:val="22"/>
        </w:rPr>
      </w:pPr>
    </w:p>
    <w:p w14:paraId="6A194ABC" w14:textId="7AAF6EA6" w:rsidR="00682185" w:rsidRDefault="00682185" w:rsidP="00682185">
      <w:pPr>
        <w:widowControl/>
        <w:shd w:val="clear" w:color="auto" w:fill="FFFFFF"/>
        <w:autoSpaceDE/>
        <w:autoSpaceDN/>
        <w:adjustRightInd/>
        <w:spacing w:before="150"/>
        <w:rPr>
          <w:b/>
          <w:bCs/>
          <w:color w:val="333333"/>
          <w:sz w:val="22"/>
          <w:szCs w:val="22"/>
          <w:lang w:val="sr-Latn-RS"/>
        </w:rPr>
      </w:pPr>
      <w:r w:rsidRPr="00682185">
        <w:rPr>
          <w:b/>
          <w:bCs/>
          <w:color w:val="333333"/>
          <w:sz w:val="22"/>
          <w:szCs w:val="22"/>
        </w:rPr>
        <w:t>Va</w:t>
      </w:r>
      <w:r w:rsidRPr="00682185">
        <w:rPr>
          <w:b/>
          <w:bCs/>
          <w:color w:val="333333"/>
          <w:sz w:val="22"/>
          <w:szCs w:val="22"/>
          <w:lang w:val="sr-Latn-RS"/>
        </w:rPr>
        <w:t>žna obaveštenja:</w:t>
      </w:r>
    </w:p>
    <w:p w14:paraId="7D20D086" w14:textId="77777777" w:rsidR="00D42814" w:rsidRPr="00682185" w:rsidRDefault="00D42814" w:rsidP="00682185">
      <w:pPr>
        <w:widowControl/>
        <w:shd w:val="clear" w:color="auto" w:fill="FFFFFF"/>
        <w:autoSpaceDE/>
        <w:autoSpaceDN/>
        <w:adjustRightInd/>
        <w:spacing w:before="150"/>
        <w:rPr>
          <w:b/>
          <w:bCs/>
          <w:color w:val="333333"/>
          <w:sz w:val="22"/>
          <w:szCs w:val="22"/>
          <w:lang w:val="sr-Latn-RS"/>
        </w:rPr>
      </w:pPr>
    </w:p>
    <w:p w14:paraId="67550DBF" w14:textId="77777777" w:rsidR="00682185" w:rsidRDefault="00682185" w:rsidP="0068218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contextualSpacing/>
        <w:rPr>
          <w:color w:val="333333"/>
          <w:sz w:val="22"/>
          <w:szCs w:val="22"/>
          <w:lang w:val="sr-Latn-RS"/>
        </w:rPr>
      </w:pPr>
      <w:r w:rsidRPr="00682185">
        <w:rPr>
          <w:color w:val="333333"/>
          <w:sz w:val="22"/>
          <w:szCs w:val="22"/>
          <w:lang w:val="sr-Latn-RS"/>
        </w:rPr>
        <w:t>Proizvod se mora koristiti pod medicinskim nadzorom.</w:t>
      </w:r>
    </w:p>
    <w:p w14:paraId="44FD5777" w14:textId="7B9445D1" w:rsidR="00682185" w:rsidRDefault="00682185" w:rsidP="0068218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contextualSpacing/>
        <w:rPr>
          <w:color w:val="333333"/>
          <w:sz w:val="22"/>
          <w:szCs w:val="22"/>
          <w:lang w:val="sr-Latn-RS"/>
        </w:rPr>
      </w:pPr>
      <w:r w:rsidRPr="00682185">
        <w:rPr>
          <w:color w:val="333333"/>
          <w:sz w:val="22"/>
          <w:szCs w:val="22"/>
          <w:lang w:val="sr-Latn-RS"/>
        </w:rPr>
        <w:t>Proizvod predstavlja nutritivno nepotpunu namernicu i nije pogodan za upotrebu kao jedini izvor hrane.</w:t>
      </w:r>
    </w:p>
    <w:p w14:paraId="0E0121EF" w14:textId="77777777" w:rsidR="00DF5ACC" w:rsidRDefault="00DF5ACC" w:rsidP="00DF5ACC">
      <w:pPr>
        <w:widowControl/>
        <w:shd w:val="clear" w:color="auto" w:fill="FFFFFF"/>
        <w:autoSpaceDE/>
        <w:autoSpaceDN/>
        <w:adjustRightInd/>
        <w:spacing w:line="259" w:lineRule="auto"/>
        <w:contextualSpacing/>
        <w:rPr>
          <w:b/>
          <w:color w:val="333333"/>
          <w:sz w:val="22"/>
          <w:szCs w:val="22"/>
          <w:lang w:val="sr-Latn-RS"/>
        </w:rPr>
      </w:pPr>
    </w:p>
    <w:p w14:paraId="02474E87" w14:textId="6DEBE6C6" w:rsidR="00DF5ACC" w:rsidRPr="00DF5ACC" w:rsidRDefault="00DF5ACC" w:rsidP="00DF5ACC">
      <w:pPr>
        <w:widowControl/>
        <w:shd w:val="clear" w:color="auto" w:fill="FFFFFF"/>
        <w:autoSpaceDE/>
        <w:autoSpaceDN/>
        <w:adjustRightInd/>
        <w:spacing w:line="259" w:lineRule="auto"/>
        <w:contextualSpacing/>
        <w:rPr>
          <w:b/>
          <w:color w:val="333333"/>
          <w:sz w:val="22"/>
          <w:szCs w:val="22"/>
          <w:lang w:val="sr-Latn-RS"/>
        </w:rPr>
      </w:pPr>
      <w:r w:rsidRPr="00DF5ACC">
        <w:rPr>
          <w:b/>
          <w:color w:val="333333"/>
          <w:sz w:val="22"/>
          <w:szCs w:val="22"/>
          <w:lang w:val="sr-Latn-RS"/>
        </w:rPr>
        <w:t>Upozorenja:</w:t>
      </w:r>
    </w:p>
    <w:p w14:paraId="46114C78" w14:textId="22509885" w:rsidR="00682185" w:rsidRDefault="00593608" w:rsidP="0068218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contextualSpacing/>
        <w:rPr>
          <w:color w:val="333333"/>
          <w:sz w:val="22"/>
          <w:szCs w:val="22"/>
          <w:lang w:val="sr-Latn-RS"/>
        </w:rPr>
      </w:pPr>
      <w:r w:rsidRPr="00682185">
        <w:rPr>
          <w:color w:val="333333"/>
          <w:sz w:val="22"/>
          <w:szCs w:val="22"/>
          <w:lang w:val="sr-Latn-RS"/>
        </w:rPr>
        <w:t>Proizvod</w:t>
      </w:r>
      <w:r w:rsidR="00682185" w:rsidRPr="00682185">
        <w:rPr>
          <w:color w:val="333333"/>
          <w:sz w:val="22"/>
          <w:szCs w:val="22"/>
          <w:lang w:val="sr-Latn-RS"/>
        </w:rPr>
        <w:t xml:space="preserve"> nije namenjen za parenteralnu upotrebu.</w:t>
      </w:r>
    </w:p>
    <w:p w14:paraId="19169765" w14:textId="12BABA63" w:rsidR="00593608" w:rsidRPr="00682185" w:rsidRDefault="00593608" w:rsidP="00682185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contextualSpacing/>
        <w:rPr>
          <w:color w:val="333333"/>
          <w:sz w:val="22"/>
          <w:szCs w:val="22"/>
          <w:lang w:val="sr-Latn-RS"/>
        </w:rPr>
      </w:pPr>
      <w:r w:rsidRPr="001A15FE">
        <w:rPr>
          <w:color w:val="333333"/>
          <w:sz w:val="22"/>
          <w:szCs w:val="22"/>
          <w:lang w:val="sr-Latn-RS"/>
        </w:rPr>
        <w:t>Pre upotrebe proizvoda, treba pročitati informacije o preporučenom unosu i upotrebi, koje su date na pakovanju</w:t>
      </w:r>
    </w:p>
    <w:p w14:paraId="009C6C4F" w14:textId="17DF7013" w:rsidR="008D323C" w:rsidRPr="00E63A53" w:rsidRDefault="008D323C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bookmarkStart w:id="0" w:name="_Hlk78460651"/>
      <w:r w:rsidRPr="00E63A53">
        <w:rPr>
          <w:sz w:val="22"/>
          <w:szCs w:val="22"/>
          <w:lang w:val="en-GB"/>
        </w:rPr>
        <w:t>Nemojte istog dana uzimati druge proizvode koji sadrže zeleni čaj! Dnevno se ne sme koristiti više od 800 mg Epigalokatehin galata!</w:t>
      </w:r>
    </w:p>
    <w:p w14:paraId="0E064451" w14:textId="68BF573D" w:rsidR="002013B5" w:rsidRDefault="00593608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Proizvod nije namenjen</w:t>
      </w:r>
      <w:r w:rsidR="002013B5" w:rsidRPr="00E63A53">
        <w:rPr>
          <w:sz w:val="22"/>
          <w:szCs w:val="22"/>
          <w:lang w:val="en-GB"/>
        </w:rPr>
        <w:t xml:space="preserve"> trudnicama</w:t>
      </w:r>
      <w:r w:rsidR="008D323C" w:rsidRPr="00E63A53">
        <w:rPr>
          <w:sz w:val="22"/>
          <w:szCs w:val="22"/>
          <w:lang w:val="en-GB"/>
        </w:rPr>
        <w:t xml:space="preserve">, </w:t>
      </w:r>
      <w:r w:rsidR="002013B5" w:rsidRPr="00E63A53">
        <w:rPr>
          <w:sz w:val="22"/>
          <w:szCs w:val="22"/>
          <w:lang w:val="en-GB"/>
        </w:rPr>
        <w:t>dojiljama</w:t>
      </w:r>
      <w:r w:rsidR="008D323C" w:rsidRPr="00E63A53">
        <w:rPr>
          <w:sz w:val="22"/>
          <w:szCs w:val="22"/>
          <w:lang w:val="en-GB"/>
        </w:rPr>
        <w:t xml:space="preserve"> i deci mlađoj od 18 godina</w:t>
      </w:r>
      <w:r w:rsidR="002013B5" w:rsidRPr="00E63A53">
        <w:rPr>
          <w:sz w:val="22"/>
          <w:szCs w:val="22"/>
          <w:lang w:val="en-GB"/>
        </w:rPr>
        <w:t>.</w:t>
      </w:r>
    </w:p>
    <w:p w14:paraId="0F82B1CE" w14:textId="089115E9" w:rsidR="00593608" w:rsidRPr="00E63A53" w:rsidRDefault="00593608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Ne treba konzumirati na prazan želudac</w:t>
      </w:r>
    </w:p>
    <w:p w14:paraId="217787D5" w14:textId="106D8382" w:rsidR="002013B5" w:rsidRPr="00E63A53" w:rsidRDefault="002013B5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 w:rsidRPr="00E63A53">
        <w:rPr>
          <w:sz w:val="22"/>
          <w:szCs w:val="22"/>
          <w:lang w:val="en-GB"/>
        </w:rPr>
        <w:t>Proizvod ne treba da uzimaju osobe preosetljive na neki od sastojaka proi</w:t>
      </w:r>
      <w:r w:rsidR="008D323C" w:rsidRPr="00E63A53">
        <w:rPr>
          <w:sz w:val="22"/>
          <w:szCs w:val="22"/>
          <w:lang w:val="en-GB"/>
        </w:rPr>
        <w:t>z</w:t>
      </w:r>
      <w:r w:rsidRPr="00E63A53">
        <w:rPr>
          <w:sz w:val="22"/>
          <w:szCs w:val="22"/>
          <w:lang w:val="en-GB"/>
        </w:rPr>
        <w:t>voda</w:t>
      </w:r>
      <w:r w:rsidR="008D323C" w:rsidRPr="00E63A53">
        <w:rPr>
          <w:sz w:val="22"/>
          <w:szCs w:val="22"/>
          <w:lang w:val="en-GB"/>
        </w:rPr>
        <w:t>.</w:t>
      </w:r>
    </w:p>
    <w:p w14:paraId="540D5AF1" w14:textId="77777777" w:rsidR="00273A0B" w:rsidRPr="00E63A53" w:rsidRDefault="00273A0B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 w:rsidRPr="00E63A53">
        <w:rPr>
          <w:sz w:val="22"/>
          <w:szCs w:val="22"/>
          <w:lang w:val="en-GB"/>
        </w:rPr>
        <w:t xml:space="preserve">Poseban oprez kod osoba koje imaju oboljenja jetre i/ili bubrega. </w:t>
      </w:r>
    </w:p>
    <w:p w14:paraId="134C0C94" w14:textId="6E43FCD4" w:rsidR="002D0DE1" w:rsidRPr="00E63A53" w:rsidRDefault="002013B5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 w:rsidRPr="00E63A53">
        <w:rPr>
          <w:sz w:val="22"/>
          <w:szCs w:val="22"/>
          <w:lang w:val="en-GB"/>
        </w:rPr>
        <w:t xml:space="preserve">Poseban oprez kod osoba koje uzimaju lekove koji utiču na agregaciju trombocita (kao što je aspirin), kod osoba koje uzimaju varfarin, kao </w:t>
      </w:r>
      <w:r w:rsidR="00EE65E1" w:rsidRPr="00E63A53">
        <w:rPr>
          <w:sz w:val="22"/>
          <w:szCs w:val="22"/>
          <w:lang w:val="en-GB"/>
        </w:rPr>
        <w:t>i kod osoba koje imaju genetske i stečene predispozicije ka krvarenju</w:t>
      </w:r>
    </w:p>
    <w:p w14:paraId="5C7660F2" w14:textId="074553B4" w:rsidR="00EE65E1" w:rsidRDefault="00EE65E1" w:rsidP="00682185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n-GB"/>
        </w:rPr>
      </w:pPr>
      <w:r w:rsidRPr="00E63A53">
        <w:rPr>
          <w:sz w:val="22"/>
          <w:szCs w:val="22"/>
          <w:lang w:val="en-GB"/>
        </w:rPr>
        <w:t>Pre bilo kakve hiruške procedure trebalo bi prekinuti korišćenje proizvoda</w:t>
      </w:r>
      <w:r w:rsidR="008D323C" w:rsidRPr="00E63A53">
        <w:rPr>
          <w:sz w:val="22"/>
          <w:szCs w:val="22"/>
          <w:lang w:val="en-GB"/>
        </w:rPr>
        <w:t>.</w:t>
      </w:r>
    </w:p>
    <w:p w14:paraId="09A8E3AE" w14:textId="57239172" w:rsidR="00593608" w:rsidRPr="00593608" w:rsidRDefault="00593608" w:rsidP="00593608">
      <w:pPr>
        <w:ind w:left="360"/>
        <w:rPr>
          <w:color w:val="333333"/>
          <w:sz w:val="22"/>
          <w:szCs w:val="22"/>
          <w:lang w:val="sr-Latn-RS"/>
        </w:rPr>
      </w:pPr>
    </w:p>
    <w:p w14:paraId="44721A4D" w14:textId="77777777" w:rsidR="00EE65E1" w:rsidRPr="00E63A53" w:rsidRDefault="00EE65E1" w:rsidP="0024703E">
      <w:pPr>
        <w:jc w:val="both"/>
        <w:rPr>
          <w:sz w:val="22"/>
          <w:szCs w:val="22"/>
          <w:lang w:val="en-GB"/>
        </w:rPr>
      </w:pPr>
    </w:p>
    <w:p w14:paraId="65199706" w14:textId="77777777" w:rsidR="00EE65E1" w:rsidRPr="00E63A53" w:rsidRDefault="00EE65E1" w:rsidP="0024703E">
      <w:pPr>
        <w:jc w:val="both"/>
        <w:rPr>
          <w:sz w:val="22"/>
          <w:szCs w:val="22"/>
          <w:lang w:val="en-GB"/>
        </w:rPr>
      </w:pPr>
    </w:p>
    <w:p w14:paraId="21C3A73C" w14:textId="77777777" w:rsidR="006D307A" w:rsidRPr="00E63A53" w:rsidRDefault="001A27FB" w:rsidP="00B23938">
      <w:pPr>
        <w:spacing w:before="120" w:after="240"/>
        <w:jc w:val="both"/>
        <w:rPr>
          <w:sz w:val="22"/>
          <w:szCs w:val="22"/>
          <w:lang w:val="en-GB"/>
        </w:rPr>
      </w:pPr>
      <w:r w:rsidRPr="00E63A53">
        <w:rPr>
          <w:b/>
          <w:bCs/>
          <w:sz w:val="22"/>
          <w:szCs w:val="22"/>
          <w:lang w:val="en-GB"/>
        </w:rPr>
        <w:t>Način čuvanja:</w:t>
      </w:r>
      <w:r w:rsidRPr="00E63A53">
        <w:rPr>
          <w:sz w:val="22"/>
          <w:szCs w:val="22"/>
          <w:lang w:val="en-GB"/>
        </w:rPr>
        <w:t xml:space="preserve"> </w:t>
      </w:r>
      <w:r w:rsidR="009B54CA" w:rsidRPr="00E63A53">
        <w:rPr>
          <w:sz w:val="22"/>
          <w:szCs w:val="22"/>
          <w:lang w:val="en-GB"/>
        </w:rPr>
        <w:t>Čuvati na temperaturi do 25°C</w:t>
      </w:r>
      <w:r w:rsidR="00FE307F" w:rsidRPr="00E63A53">
        <w:rPr>
          <w:sz w:val="22"/>
          <w:szCs w:val="22"/>
          <w:lang w:val="en-GB"/>
        </w:rPr>
        <w:t xml:space="preserve"> </w:t>
      </w:r>
      <w:r w:rsidR="009B54CA" w:rsidRPr="00E63A53">
        <w:rPr>
          <w:sz w:val="22"/>
          <w:szCs w:val="22"/>
          <w:lang w:val="en-GB"/>
        </w:rPr>
        <w:t>u originalnoj ambalaži, zaštićeno od svetlosti i vlage. Čuvati van domašaja dece!</w:t>
      </w:r>
    </w:p>
    <w:p w14:paraId="3A6C60FA" w14:textId="261736A1" w:rsidR="00EE65E1" w:rsidRPr="001A15FE" w:rsidRDefault="00EE65E1" w:rsidP="00B23938">
      <w:pPr>
        <w:spacing w:before="120" w:after="240"/>
        <w:jc w:val="both"/>
        <w:rPr>
          <w:i/>
          <w:iCs/>
          <w:color w:val="A6A6A6" w:themeColor="background1" w:themeShade="A6"/>
          <w:sz w:val="22"/>
          <w:szCs w:val="22"/>
          <w:lang w:val="en-GB"/>
        </w:rPr>
      </w:pPr>
      <w:r w:rsidRPr="00E63A53">
        <w:rPr>
          <w:b/>
          <w:bCs/>
          <w:sz w:val="22"/>
          <w:szCs w:val="22"/>
          <w:lang w:val="en-GB"/>
        </w:rPr>
        <w:t>Najbolje upotrebiti do</w:t>
      </w:r>
      <w:r w:rsidR="004947C3" w:rsidRPr="00E63A53">
        <w:rPr>
          <w:b/>
          <w:bCs/>
          <w:sz w:val="22"/>
          <w:szCs w:val="22"/>
          <w:lang w:val="en-GB"/>
        </w:rPr>
        <w:t xml:space="preserve"> kraja</w:t>
      </w:r>
      <w:r w:rsidRPr="00E63A53">
        <w:rPr>
          <w:sz w:val="22"/>
          <w:szCs w:val="22"/>
          <w:lang w:val="en-GB"/>
        </w:rPr>
        <w:t xml:space="preserve">: </w:t>
      </w:r>
      <w:r w:rsidRPr="00593608">
        <w:rPr>
          <w:iCs/>
          <w:sz w:val="22"/>
          <w:szCs w:val="22"/>
          <w:lang w:val="en-GB"/>
        </w:rPr>
        <w:t>datum označen na pakovanju (</w:t>
      </w:r>
      <w:r w:rsidR="00BC0A02" w:rsidRPr="00593608">
        <w:rPr>
          <w:iCs/>
          <w:sz w:val="22"/>
          <w:szCs w:val="22"/>
          <w:lang w:val="en-GB"/>
        </w:rPr>
        <w:t>mesec, godina).</w:t>
      </w:r>
    </w:p>
    <w:p w14:paraId="6AD13BBF" w14:textId="77777777" w:rsidR="00BC0A02" w:rsidRPr="001A15FE" w:rsidRDefault="00BC0A02" w:rsidP="00B23938">
      <w:pPr>
        <w:spacing w:before="120" w:after="240"/>
        <w:jc w:val="both"/>
        <w:rPr>
          <w:i/>
          <w:iCs/>
          <w:color w:val="A6A6A6" w:themeColor="background1" w:themeShade="A6"/>
          <w:sz w:val="22"/>
          <w:szCs w:val="22"/>
          <w:lang w:val="en-GB"/>
        </w:rPr>
      </w:pPr>
      <w:r w:rsidRPr="00E63A53">
        <w:rPr>
          <w:b/>
          <w:bCs/>
          <w:sz w:val="22"/>
          <w:szCs w:val="22"/>
          <w:lang w:val="en-GB"/>
        </w:rPr>
        <w:t>Serija (lot broj)</w:t>
      </w:r>
      <w:r w:rsidRPr="00E63A53">
        <w:rPr>
          <w:sz w:val="22"/>
          <w:szCs w:val="22"/>
          <w:lang w:val="en-GB"/>
        </w:rPr>
        <w:t xml:space="preserve">: </w:t>
      </w:r>
      <w:r w:rsidRPr="00593608">
        <w:rPr>
          <w:iCs/>
          <w:sz w:val="22"/>
          <w:szCs w:val="22"/>
          <w:lang w:val="en-GB"/>
        </w:rPr>
        <w:t>označeno na pakovanju</w:t>
      </w:r>
    </w:p>
    <w:bookmarkEnd w:id="0"/>
    <w:p w14:paraId="2C9DE160" w14:textId="30B72FCA" w:rsidR="00BB002E" w:rsidRPr="00E63A53" w:rsidRDefault="00BB002E" w:rsidP="00B23938">
      <w:pPr>
        <w:pStyle w:val="BodyText"/>
        <w:kinsoku w:val="0"/>
        <w:overflowPunct w:val="0"/>
        <w:spacing w:before="120" w:after="240"/>
        <w:ind w:left="0"/>
        <w:jc w:val="both"/>
        <w:rPr>
          <w:sz w:val="22"/>
          <w:szCs w:val="22"/>
        </w:rPr>
      </w:pPr>
      <w:r w:rsidRPr="00E63A53">
        <w:rPr>
          <w:b/>
          <w:sz w:val="22"/>
          <w:szCs w:val="22"/>
        </w:rPr>
        <w:t>Broj upisa u bazu podataka Ministarstva Zdravlja Republike Srbije</w:t>
      </w:r>
      <w:r w:rsidRPr="00E63A53">
        <w:rPr>
          <w:sz w:val="22"/>
          <w:szCs w:val="22"/>
        </w:rPr>
        <w:t>:</w:t>
      </w:r>
      <w:r w:rsidR="00F44D10" w:rsidRPr="00E63A53">
        <w:rPr>
          <w:sz w:val="22"/>
          <w:szCs w:val="22"/>
        </w:rPr>
        <w:t xml:space="preserve"> </w:t>
      </w:r>
    </w:p>
    <w:sectPr w:rsidR="00BB002E" w:rsidRPr="00E63A53">
      <w:pgSz w:w="11910" w:h="16840"/>
      <w:pgMar w:top="620" w:right="8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a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7E6"/>
    <w:multiLevelType w:val="hybridMultilevel"/>
    <w:tmpl w:val="2FF4310E"/>
    <w:lvl w:ilvl="0" w:tplc="6324CC10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918F2"/>
    <w:multiLevelType w:val="hybridMultilevel"/>
    <w:tmpl w:val="F01C0510"/>
    <w:lvl w:ilvl="0" w:tplc="08B2DF02">
      <w:start w:val="1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D1533"/>
    <w:multiLevelType w:val="hybridMultilevel"/>
    <w:tmpl w:val="17FA2850"/>
    <w:lvl w:ilvl="0" w:tplc="8C04205E">
      <w:start w:val="1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6F89"/>
    <w:multiLevelType w:val="hybridMultilevel"/>
    <w:tmpl w:val="4F90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32FCA"/>
    <w:multiLevelType w:val="hybridMultilevel"/>
    <w:tmpl w:val="A36C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179"/>
    <w:multiLevelType w:val="hybridMultilevel"/>
    <w:tmpl w:val="FEB8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73191"/>
    <w:multiLevelType w:val="hybridMultilevel"/>
    <w:tmpl w:val="598238C2"/>
    <w:lvl w:ilvl="0" w:tplc="7E5C3276">
      <w:start w:val="1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20D98"/>
    <w:multiLevelType w:val="hybridMultilevel"/>
    <w:tmpl w:val="461E6F2C"/>
    <w:lvl w:ilvl="0" w:tplc="CC4C1EB4">
      <w:start w:val="1"/>
      <w:numFmt w:val="bullet"/>
      <w:lvlText w:val="-"/>
      <w:lvlJc w:val="left"/>
      <w:pPr>
        <w:ind w:left="720" w:hanging="360"/>
      </w:pPr>
      <w:rPr>
        <w:rFonts w:ascii="Asap" w:eastAsia="Times New Roman" w:hAnsi="Asap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1686">
    <w:abstractNumId w:val="2"/>
  </w:num>
  <w:num w:numId="2" w16cid:durableId="1122651641">
    <w:abstractNumId w:val="6"/>
  </w:num>
  <w:num w:numId="3" w16cid:durableId="1874729370">
    <w:abstractNumId w:val="1"/>
  </w:num>
  <w:num w:numId="4" w16cid:durableId="2105295857">
    <w:abstractNumId w:val="0"/>
  </w:num>
  <w:num w:numId="5" w16cid:durableId="1420328452">
    <w:abstractNumId w:val="3"/>
  </w:num>
  <w:num w:numId="6" w16cid:durableId="1935286671">
    <w:abstractNumId w:val="5"/>
  </w:num>
  <w:num w:numId="7" w16cid:durableId="313024456">
    <w:abstractNumId w:val="7"/>
  </w:num>
  <w:num w:numId="8" w16cid:durableId="141697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E3"/>
    <w:rsid w:val="000041AB"/>
    <w:rsid w:val="00013D9C"/>
    <w:rsid w:val="00014306"/>
    <w:rsid w:val="00014EE3"/>
    <w:rsid w:val="00025D9A"/>
    <w:rsid w:val="000405FE"/>
    <w:rsid w:val="00044E4F"/>
    <w:rsid w:val="00050B70"/>
    <w:rsid w:val="000512D8"/>
    <w:rsid w:val="00055611"/>
    <w:rsid w:val="000625C2"/>
    <w:rsid w:val="00070006"/>
    <w:rsid w:val="00090DFE"/>
    <w:rsid w:val="000A0B7F"/>
    <w:rsid w:val="000A2517"/>
    <w:rsid w:val="000A5A8C"/>
    <w:rsid w:val="000B6F10"/>
    <w:rsid w:val="000D63E6"/>
    <w:rsid w:val="000E4EBD"/>
    <w:rsid w:val="00100DD5"/>
    <w:rsid w:val="00102EC6"/>
    <w:rsid w:val="001043A9"/>
    <w:rsid w:val="00132991"/>
    <w:rsid w:val="001353A9"/>
    <w:rsid w:val="00135855"/>
    <w:rsid w:val="00140229"/>
    <w:rsid w:val="00146697"/>
    <w:rsid w:val="0015635C"/>
    <w:rsid w:val="001813F7"/>
    <w:rsid w:val="0018359D"/>
    <w:rsid w:val="00193153"/>
    <w:rsid w:val="001A15FE"/>
    <w:rsid w:val="001A27FB"/>
    <w:rsid w:val="001A32E1"/>
    <w:rsid w:val="001D390A"/>
    <w:rsid w:val="001F27BF"/>
    <w:rsid w:val="002013B5"/>
    <w:rsid w:val="00211504"/>
    <w:rsid w:val="0021281A"/>
    <w:rsid w:val="0021282A"/>
    <w:rsid w:val="0023469A"/>
    <w:rsid w:val="0024703E"/>
    <w:rsid w:val="00250E15"/>
    <w:rsid w:val="00271D5A"/>
    <w:rsid w:val="00273A0B"/>
    <w:rsid w:val="002757F5"/>
    <w:rsid w:val="00275DAF"/>
    <w:rsid w:val="00296142"/>
    <w:rsid w:val="00296373"/>
    <w:rsid w:val="002A6E60"/>
    <w:rsid w:val="002D0DE1"/>
    <w:rsid w:val="002D20AE"/>
    <w:rsid w:val="002F0BB2"/>
    <w:rsid w:val="0032340A"/>
    <w:rsid w:val="00325BD2"/>
    <w:rsid w:val="00332501"/>
    <w:rsid w:val="00350E4A"/>
    <w:rsid w:val="00366552"/>
    <w:rsid w:val="0037680E"/>
    <w:rsid w:val="003818C1"/>
    <w:rsid w:val="00382024"/>
    <w:rsid w:val="003A1C80"/>
    <w:rsid w:val="003C3603"/>
    <w:rsid w:val="003D4159"/>
    <w:rsid w:val="003E1E1F"/>
    <w:rsid w:val="003E2D3C"/>
    <w:rsid w:val="00426E28"/>
    <w:rsid w:val="0047006C"/>
    <w:rsid w:val="00482178"/>
    <w:rsid w:val="00484900"/>
    <w:rsid w:val="0049091E"/>
    <w:rsid w:val="00491672"/>
    <w:rsid w:val="00492704"/>
    <w:rsid w:val="004947C3"/>
    <w:rsid w:val="004A1EBF"/>
    <w:rsid w:val="004B6B49"/>
    <w:rsid w:val="004E3571"/>
    <w:rsid w:val="005006FE"/>
    <w:rsid w:val="005030F3"/>
    <w:rsid w:val="00507AFE"/>
    <w:rsid w:val="00557C99"/>
    <w:rsid w:val="005642BF"/>
    <w:rsid w:val="005643D9"/>
    <w:rsid w:val="00571CB7"/>
    <w:rsid w:val="0059022A"/>
    <w:rsid w:val="005927FB"/>
    <w:rsid w:val="00593608"/>
    <w:rsid w:val="00597063"/>
    <w:rsid w:val="005A0719"/>
    <w:rsid w:val="005C2621"/>
    <w:rsid w:val="005E721D"/>
    <w:rsid w:val="00615120"/>
    <w:rsid w:val="006367E7"/>
    <w:rsid w:val="00644584"/>
    <w:rsid w:val="006644F3"/>
    <w:rsid w:val="00682185"/>
    <w:rsid w:val="0068437A"/>
    <w:rsid w:val="00690CC3"/>
    <w:rsid w:val="006A3891"/>
    <w:rsid w:val="006A55A8"/>
    <w:rsid w:val="006A64FA"/>
    <w:rsid w:val="006B682F"/>
    <w:rsid w:val="006D307A"/>
    <w:rsid w:val="006D7378"/>
    <w:rsid w:val="006E5380"/>
    <w:rsid w:val="006F04E3"/>
    <w:rsid w:val="0071354D"/>
    <w:rsid w:val="00725107"/>
    <w:rsid w:val="00737AC5"/>
    <w:rsid w:val="0074205A"/>
    <w:rsid w:val="00755EBD"/>
    <w:rsid w:val="0076675E"/>
    <w:rsid w:val="00787598"/>
    <w:rsid w:val="00796E4B"/>
    <w:rsid w:val="007A49D8"/>
    <w:rsid w:val="007D56D8"/>
    <w:rsid w:val="007E2DB0"/>
    <w:rsid w:val="007F5255"/>
    <w:rsid w:val="00821224"/>
    <w:rsid w:val="008303EB"/>
    <w:rsid w:val="008426FD"/>
    <w:rsid w:val="008541E3"/>
    <w:rsid w:val="008558D1"/>
    <w:rsid w:val="00871027"/>
    <w:rsid w:val="00883C2F"/>
    <w:rsid w:val="00890DBF"/>
    <w:rsid w:val="0089100E"/>
    <w:rsid w:val="00892DC4"/>
    <w:rsid w:val="00894843"/>
    <w:rsid w:val="008C0239"/>
    <w:rsid w:val="008C4F3E"/>
    <w:rsid w:val="008C79E4"/>
    <w:rsid w:val="008D323C"/>
    <w:rsid w:val="008E31BB"/>
    <w:rsid w:val="00905D05"/>
    <w:rsid w:val="0094424C"/>
    <w:rsid w:val="00944523"/>
    <w:rsid w:val="0095637A"/>
    <w:rsid w:val="00960D45"/>
    <w:rsid w:val="00962F36"/>
    <w:rsid w:val="00975F92"/>
    <w:rsid w:val="009A0D48"/>
    <w:rsid w:val="009B54CA"/>
    <w:rsid w:val="009C076C"/>
    <w:rsid w:val="009C7D3B"/>
    <w:rsid w:val="009C7E27"/>
    <w:rsid w:val="009D4F60"/>
    <w:rsid w:val="009F39A5"/>
    <w:rsid w:val="00A006D7"/>
    <w:rsid w:val="00A36610"/>
    <w:rsid w:val="00A374E4"/>
    <w:rsid w:val="00A42A7D"/>
    <w:rsid w:val="00A45D65"/>
    <w:rsid w:val="00A4791E"/>
    <w:rsid w:val="00A54F67"/>
    <w:rsid w:val="00A86927"/>
    <w:rsid w:val="00A918F4"/>
    <w:rsid w:val="00A919B2"/>
    <w:rsid w:val="00AC43A0"/>
    <w:rsid w:val="00AE0AD8"/>
    <w:rsid w:val="00AF7263"/>
    <w:rsid w:val="00B075B2"/>
    <w:rsid w:val="00B23938"/>
    <w:rsid w:val="00B23C81"/>
    <w:rsid w:val="00B32E03"/>
    <w:rsid w:val="00B762C6"/>
    <w:rsid w:val="00B85E62"/>
    <w:rsid w:val="00BB002E"/>
    <w:rsid w:val="00BC0A02"/>
    <w:rsid w:val="00C15B4C"/>
    <w:rsid w:val="00C25CFD"/>
    <w:rsid w:val="00C35A47"/>
    <w:rsid w:val="00C37AE5"/>
    <w:rsid w:val="00C40B1C"/>
    <w:rsid w:val="00C430B6"/>
    <w:rsid w:val="00C54C4D"/>
    <w:rsid w:val="00C804CB"/>
    <w:rsid w:val="00C84235"/>
    <w:rsid w:val="00CA5599"/>
    <w:rsid w:val="00CB7DCE"/>
    <w:rsid w:val="00CC5726"/>
    <w:rsid w:val="00CD0BB6"/>
    <w:rsid w:val="00CD17A9"/>
    <w:rsid w:val="00D03422"/>
    <w:rsid w:val="00D05D80"/>
    <w:rsid w:val="00D150F7"/>
    <w:rsid w:val="00D42814"/>
    <w:rsid w:val="00D51565"/>
    <w:rsid w:val="00D67E88"/>
    <w:rsid w:val="00DA453B"/>
    <w:rsid w:val="00DB40AC"/>
    <w:rsid w:val="00DB58DE"/>
    <w:rsid w:val="00DC51EB"/>
    <w:rsid w:val="00DD3702"/>
    <w:rsid w:val="00DF0D50"/>
    <w:rsid w:val="00DF5ACC"/>
    <w:rsid w:val="00E1015B"/>
    <w:rsid w:val="00E213C7"/>
    <w:rsid w:val="00E234D0"/>
    <w:rsid w:val="00E37225"/>
    <w:rsid w:val="00E52638"/>
    <w:rsid w:val="00E60862"/>
    <w:rsid w:val="00E63A53"/>
    <w:rsid w:val="00E923F1"/>
    <w:rsid w:val="00E97D23"/>
    <w:rsid w:val="00EA281C"/>
    <w:rsid w:val="00EA4CAD"/>
    <w:rsid w:val="00EC0A22"/>
    <w:rsid w:val="00EC4D19"/>
    <w:rsid w:val="00ED5019"/>
    <w:rsid w:val="00EE604D"/>
    <w:rsid w:val="00EE65E1"/>
    <w:rsid w:val="00F011E1"/>
    <w:rsid w:val="00F029C1"/>
    <w:rsid w:val="00F04C23"/>
    <w:rsid w:val="00F12D44"/>
    <w:rsid w:val="00F13891"/>
    <w:rsid w:val="00F34ECA"/>
    <w:rsid w:val="00F43DD4"/>
    <w:rsid w:val="00F44D10"/>
    <w:rsid w:val="00F53021"/>
    <w:rsid w:val="00F726A6"/>
    <w:rsid w:val="00F8765D"/>
    <w:rsid w:val="00FD4A8F"/>
    <w:rsid w:val="00FD757B"/>
    <w:rsid w:val="00FE2DB7"/>
    <w:rsid w:val="00FE307F"/>
    <w:rsid w:val="00FE670D"/>
    <w:rsid w:val="00FF0A63"/>
    <w:rsid w:val="00FF47A5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756CF"/>
  <w14:defaultImageDpi w14:val="0"/>
  <w15:docId w15:val="{1D1B1E9B-803D-4426-A3F7-F2C27753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3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4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14E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4452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700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447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Radmila B</cp:lastModifiedBy>
  <cp:revision>9</cp:revision>
  <cp:lastPrinted>2024-01-12T09:45:00Z</cp:lastPrinted>
  <dcterms:created xsi:type="dcterms:W3CDTF">2023-10-12T14:45:00Z</dcterms:created>
  <dcterms:modified xsi:type="dcterms:W3CDTF">2024-01-12T09:52:00Z</dcterms:modified>
</cp:coreProperties>
</file>